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27" w:rsidRDefault="00AA7127" w:rsidP="00AA7127">
      <w:pPr>
        <w:ind w:firstLine="288"/>
        <w:jc w:val="center"/>
        <w:rPr>
          <w:b/>
          <w:bCs/>
          <w:sz w:val="22"/>
          <w:szCs w:val="22"/>
          <w:highlight w:val="white"/>
        </w:rPr>
      </w:pPr>
      <w:r>
        <w:rPr>
          <w:b/>
          <w:bCs/>
          <w:sz w:val="22"/>
          <w:szCs w:val="22"/>
        </w:rPr>
        <w:t xml:space="preserve">ДОГОВОР № </w:t>
      </w:r>
      <w:proofErr w:type="gramStart"/>
      <w:r>
        <w:rPr>
          <w:b/>
          <w:bCs/>
          <w:sz w:val="22"/>
          <w:szCs w:val="22"/>
        </w:rPr>
        <w:t>П</w:t>
      </w:r>
      <w:proofErr w:type="gramEnd"/>
      <w:r>
        <w:rPr>
          <w:b/>
          <w:bCs/>
          <w:sz w:val="22"/>
          <w:szCs w:val="22"/>
        </w:rPr>
        <w:t>/№ кв.</w:t>
      </w:r>
    </w:p>
    <w:p w:rsidR="00AA7127" w:rsidRDefault="00AA7127" w:rsidP="00AA7127">
      <w:pPr>
        <w:ind w:firstLine="288"/>
        <w:jc w:val="center"/>
        <w:rPr>
          <w:b/>
          <w:bCs/>
          <w:sz w:val="22"/>
          <w:szCs w:val="22"/>
          <w:highlight w:val="white"/>
        </w:rPr>
      </w:pPr>
      <w:r>
        <w:rPr>
          <w:b/>
          <w:bCs/>
          <w:sz w:val="22"/>
          <w:szCs w:val="22"/>
          <w:highlight w:val="white"/>
        </w:rPr>
        <w:t>участия в долевом строительстве</w:t>
      </w:r>
    </w:p>
    <w:p w:rsidR="00893383" w:rsidRDefault="00AA7127" w:rsidP="00AA7127">
      <w:pPr>
        <w:ind w:firstLine="288"/>
        <w:jc w:val="center"/>
        <w:rPr>
          <w:b/>
          <w:bCs/>
          <w:sz w:val="22"/>
          <w:szCs w:val="22"/>
          <w:highlight w:val="white"/>
        </w:rPr>
      </w:pPr>
      <w:r>
        <w:rPr>
          <w:b/>
          <w:bCs/>
          <w:sz w:val="22"/>
          <w:szCs w:val="22"/>
          <w:highlight w:val="white"/>
        </w:rPr>
        <w:t xml:space="preserve">в </w:t>
      </w:r>
      <w:r w:rsidR="00893383">
        <w:rPr>
          <w:b/>
          <w:bCs/>
          <w:sz w:val="22"/>
          <w:szCs w:val="22"/>
          <w:highlight w:val="white"/>
        </w:rPr>
        <w:t>средне</w:t>
      </w:r>
      <w:r>
        <w:rPr>
          <w:b/>
          <w:bCs/>
          <w:sz w:val="22"/>
          <w:szCs w:val="22"/>
          <w:highlight w:val="white"/>
        </w:rPr>
        <w:t xml:space="preserve">этажном многоквартирном жилом доме по улице </w:t>
      </w:r>
      <w:r w:rsidR="00893383" w:rsidRPr="00AA7127">
        <w:rPr>
          <w:rFonts w:eastAsiaTheme="minorHAnsi"/>
          <w:b/>
          <w:sz w:val="22"/>
          <w:szCs w:val="22"/>
          <w:lang w:eastAsia="en-US"/>
        </w:rPr>
        <w:t>Полянская, 53,55а</w:t>
      </w:r>
      <w:r w:rsidR="00893383">
        <w:rPr>
          <w:b/>
          <w:bCs/>
          <w:sz w:val="22"/>
          <w:szCs w:val="22"/>
          <w:highlight w:val="white"/>
        </w:rPr>
        <w:t xml:space="preserve"> </w:t>
      </w:r>
      <w:r>
        <w:rPr>
          <w:b/>
          <w:bCs/>
          <w:sz w:val="22"/>
          <w:szCs w:val="22"/>
          <w:highlight w:val="white"/>
        </w:rPr>
        <w:t xml:space="preserve"> </w:t>
      </w:r>
    </w:p>
    <w:p w:rsidR="00AA7127" w:rsidRDefault="00AA7127" w:rsidP="00AA7127">
      <w:pPr>
        <w:ind w:firstLine="288"/>
        <w:jc w:val="center"/>
        <w:rPr>
          <w:b/>
          <w:bCs/>
          <w:sz w:val="22"/>
          <w:szCs w:val="22"/>
          <w:highlight w:val="white"/>
        </w:rPr>
      </w:pPr>
      <w:r>
        <w:rPr>
          <w:b/>
          <w:bCs/>
          <w:sz w:val="22"/>
          <w:szCs w:val="22"/>
          <w:highlight w:val="white"/>
        </w:rPr>
        <w:t>в городе Костроме</w:t>
      </w:r>
    </w:p>
    <w:p w:rsidR="00AA7127" w:rsidRDefault="00AA7127" w:rsidP="00AA7127">
      <w:pPr>
        <w:ind w:firstLine="567"/>
        <w:rPr>
          <w:b/>
          <w:bCs/>
          <w:color w:val="000000"/>
          <w:sz w:val="22"/>
          <w:szCs w:val="22"/>
          <w:highlight w:val="white"/>
        </w:rPr>
      </w:pPr>
      <w:r>
        <w:rPr>
          <w:b/>
          <w:bCs/>
          <w:sz w:val="22"/>
          <w:szCs w:val="22"/>
          <w:highlight w:val="white"/>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85"/>
        <w:gridCol w:w="4786"/>
      </w:tblGrid>
      <w:tr w:rsidR="00AA7127" w:rsidTr="004524F3">
        <w:tc>
          <w:tcPr>
            <w:tcW w:w="4785" w:type="dxa"/>
            <w:shd w:val="clear" w:color="auto" w:fill="auto"/>
          </w:tcPr>
          <w:p w:rsidR="00AA7127" w:rsidRDefault="00AA7127" w:rsidP="004524F3">
            <w:r>
              <w:rPr>
                <w:b/>
                <w:bCs/>
                <w:color w:val="000000"/>
                <w:sz w:val="22"/>
                <w:szCs w:val="22"/>
                <w:highlight w:val="white"/>
              </w:rPr>
              <w:t xml:space="preserve">г. Кострома         </w:t>
            </w:r>
          </w:p>
        </w:tc>
        <w:tc>
          <w:tcPr>
            <w:tcW w:w="4786" w:type="dxa"/>
            <w:shd w:val="clear" w:color="auto" w:fill="auto"/>
          </w:tcPr>
          <w:p w:rsidR="00AA7127" w:rsidRDefault="00AA7127" w:rsidP="00AA7127">
            <w:pPr>
              <w:ind w:firstLine="567"/>
              <w:jc w:val="center"/>
            </w:pPr>
            <w:r>
              <w:rPr>
                <w:b/>
                <w:bCs/>
                <w:color w:val="000000"/>
                <w:sz w:val="22"/>
                <w:szCs w:val="22"/>
                <w:highlight w:val="white"/>
              </w:rPr>
              <w:t xml:space="preserve">                                  «___» ______ 202___г.</w:t>
            </w:r>
            <w:r>
              <w:rPr>
                <w:color w:val="000000"/>
                <w:sz w:val="22"/>
                <w:szCs w:val="22"/>
                <w:highlight w:val="white"/>
              </w:rPr>
              <w:t xml:space="preserve"> </w:t>
            </w:r>
          </w:p>
        </w:tc>
      </w:tr>
    </w:tbl>
    <w:p w:rsidR="00AA7127" w:rsidRPr="00A87A2B" w:rsidRDefault="00AA7127" w:rsidP="00A87A2B">
      <w:pPr>
        <w:ind w:firstLine="567"/>
        <w:jc w:val="both"/>
        <w:rPr>
          <w:b/>
          <w:bCs/>
          <w:sz w:val="22"/>
          <w:szCs w:val="22"/>
        </w:rPr>
      </w:pPr>
      <w:proofErr w:type="gramStart"/>
      <w:r w:rsidRPr="00A87A2B">
        <w:rPr>
          <w:b/>
          <w:bCs/>
          <w:sz w:val="22"/>
          <w:szCs w:val="22"/>
          <w:highlight w:val="white"/>
        </w:rPr>
        <w:t>Акционерное общество «Специализированный застройщик «Клевер групп»</w:t>
      </w:r>
      <w:r w:rsidRPr="00A87A2B">
        <w:rPr>
          <w:sz w:val="22"/>
          <w:szCs w:val="22"/>
          <w:highlight w:val="white"/>
        </w:rPr>
        <w:t xml:space="preserve">, ОГРН 1153702020658, ИНН 3702119041, КПП 440101001, расчетный счёт </w:t>
      </w:r>
      <w:r w:rsidR="00A87A2B" w:rsidRPr="00A87A2B">
        <w:rPr>
          <w:b/>
          <w:bCs/>
          <w:sz w:val="22"/>
          <w:szCs w:val="22"/>
        </w:rPr>
        <w:t xml:space="preserve">40702810729000009617 </w:t>
      </w:r>
      <w:r w:rsidR="00A87A2B">
        <w:rPr>
          <w:b/>
          <w:bCs/>
          <w:sz w:val="22"/>
          <w:szCs w:val="22"/>
        </w:rPr>
        <w:t>в</w:t>
      </w:r>
      <w:r w:rsidR="00A87A2B" w:rsidRPr="00A87A2B">
        <w:rPr>
          <w:b/>
          <w:bCs/>
          <w:sz w:val="22"/>
          <w:szCs w:val="22"/>
        </w:rPr>
        <w:t xml:space="preserve"> Центрально-Черноземном банке ПАО Сбербанк</w:t>
      </w:r>
      <w:r w:rsidRPr="00A87A2B">
        <w:rPr>
          <w:sz w:val="22"/>
          <w:szCs w:val="22"/>
        </w:rPr>
        <w:t>,</w:t>
      </w:r>
      <w:r w:rsidRPr="00A87A2B">
        <w:rPr>
          <w:b/>
          <w:bCs/>
          <w:sz w:val="22"/>
          <w:szCs w:val="22"/>
        </w:rPr>
        <w:t xml:space="preserve"> </w:t>
      </w:r>
      <w:r w:rsidRPr="00A87A2B">
        <w:rPr>
          <w:sz w:val="22"/>
          <w:szCs w:val="22"/>
        </w:rPr>
        <w:t xml:space="preserve">к/с </w:t>
      </w:r>
      <w:r w:rsidR="00A87A2B" w:rsidRPr="00A87A2B">
        <w:rPr>
          <w:b/>
          <w:bCs/>
          <w:sz w:val="22"/>
          <w:szCs w:val="22"/>
        </w:rPr>
        <w:t>30101810600000000681</w:t>
      </w:r>
      <w:r w:rsidRPr="00A87A2B">
        <w:rPr>
          <w:sz w:val="22"/>
          <w:szCs w:val="22"/>
        </w:rPr>
        <w:t xml:space="preserve">, БИК </w:t>
      </w:r>
      <w:r w:rsidR="00A87A2B" w:rsidRPr="00A87A2B">
        <w:rPr>
          <w:b/>
          <w:bCs/>
          <w:sz w:val="22"/>
          <w:szCs w:val="22"/>
        </w:rPr>
        <w:t>042007681</w:t>
      </w:r>
      <w:r w:rsidRPr="00A87A2B">
        <w:rPr>
          <w:sz w:val="22"/>
          <w:szCs w:val="22"/>
        </w:rPr>
        <w:t xml:space="preserve">, </w:t>
      </w:r>
      <w:r w:rsidRPr="00A87A2B">
        <w:rPr>
          <w:sz w:val="22"/>
          <w:szCs w:val="22"/>
          <w:highlight w:val="white"/>
        </w:rPr>
        <w:t xml:space="preserve">юридический адрес: </w:t>
      </w:r>
      <w:r w:rsidR="00A87A2B" w:rsidRPr="00A87A2B">
        <w:rPr>
          <w:bCs/>
          <w:sz w:val="22"/>
          <w:szCs w:val="22"/>
        </w:rPr>
        <w:t>156019, г. Кострома, ул. Зеленая, д. 11, стр. 3, пом. 6, этаж 3</w:t>
      </w:r>
      <w:r w:rsidRPr="00A87A2B">
        <w:rPr>
          <w:sz w:val="22"/>
          <w:szCs w:val="22"/>
          <w:highlight w:val="white"/>
        </w:rPr>
        <w:t xml:space="preserve">, в лице генерального директора </w:t>
      </w:r>
      <w:r w:rsidRPr="00A87A2B">
        <w:rPr>
          <w:b/>
          <w:bCs/>
          <w:sz w:val="22"/>
          <w:szCs w:val="22"/>
          <w:highlight w:val="white"/>
        </w:rPr>
        <w:t>Бокова Александра Николаевича</w:t>
      </w:r>
      <w:r w:rsidRPr="00A87A2B">
        <w:rPr>
          <w:sz w:val="22"/>
          <w:szCs w:val="22"/>
          <w:highlight w:val="white"/>
        </w:rPr>
        <w:t xml:space="preserve">, действующего  на основании Устава, именуемое в дальнейшем </w:t>
      </w:r>
      <w:r w:rsidRPr="00A87A2B">
        <w:rPr>
          <w:b/>
          <w:bCs/>
          <w:i/>
          <w:iCs/>
          <w:sz w:val="22"/>
          <w:szCs w:val="22"/>
          <w:highlight w:val="white"/>
        </w:rPr>
        <w:t>«Застройщик»</w:t>
      </w:r>
      <w:r w:rsidRPr="00A87A2B">
        <w:rPr>
          <w:sz w:val="22"/>
          <w:szCs w:val="22"/>
          <w:highlight w:val="white"/>
        </w:rPr>
        <w:t>, с одной стороны,  и</w:t>
      </w:r>
      <w:proofErr w:type="gramEnd"/>
    </w:p>
    <w:p w:rsidR="00AA7127" w:rsidRDefault="00AA7127" w:rsidP="00AA7127">
      <w:pPr>
        <w:ind w:firstLine="567"/>
        <w:jc w:val="both"/>
        <w:rPr>
          <w:sz w:val="22"/>
          <w:szCs w:val="22"/>
          <w:highlight w:val="white"/>
        </w:rPr>
      </w:pPr>
      <w:r>
        <w:rPr>
          <w:sz w:val="21"/>
          <w:szCs w:val="21"/>
        </w:rPr>
        <w:t xml:space="preserve"> </w:t>
      </w:r>
      <w:r>
        <w:rPr>
          <w:sz w:val="22"/>
          <w:szCs w:val="22"/>
        </w:rPr>
        <w:t xml:space="preserve"> </w:t>
      </w:r>
      <w:r w:rsidRPr="00533C21">
        <w:rPr>
          <w:b/>
          <w:bCs/>
          <w:sz w:val="22"/>
          <w:szCs w:val="22"/>
        </w:rPr>
        <w:t>Гр</w:t>
      </w:r>
      <w:r>
        <w:rPr>
          <w:b/>
          <w:bCs/>
          <w:sz w:val="22"/>
          <w:szCs w:val="22"/>
        </w:rPr>
        <w:t>-н</w:t>
      </w:r>
      <w:r w:rsidRPr="00533C21">
        <w:rPr>
          <w:b/>
          <w:bCs/>
          <w:sz w:val="22"/>
          <w:szCs w:val="22"/>
        </w:rPr>
        <w:t xml:space="preserve"> РФ </w:t>
      </w:r>
      <w:r>
        <w:rPr>
          <w:b/>
          <w:bCs/>
          <w:sz w:val="22"/>
          <w:szCs w:val="22"/>
        </w:rPr>
        <w:t>_____________________</w:t>
      </w:r>
      <w:r w:rsidRPr="00533C21">
        <w:rPr>
          <w:sz w:val="22"/>
          <w:szCs w:val="22"/>
        </w:rPr>
        <w:t xml:space="preserve">, </w:t>
      </w:r>
      <w:r>
        <w:rPr>
          <w:b/>
          <w:sz w:val="22"/>
          <w:szCs w:val="22"/>
        </w:rPr>
        <w:t>____________</w:t>
      </w:r>
      <w:r w:rsidRPr="00533C21">
        <w:rPr>
          <w:b/>
          <w:sz w:val="22"/>
          <w:szCs w:val="22"/>
        </w:rPr>
        <w:t xml:space="preserve"> года рождения</w:t>
      </w:r>
      <w:r w:rsidRPr="00533C21">
        <w:rPr>
          <w:sz w:val="22"/>
          <w:szCs w:val="22"/>
        </w:rPr>
        <w:t>, место рождения</w:t>
      </w:r>
      <w:r>
        <w:rPr>
          <w:sz w:val="22"/>
          <w:szCs w:val="22"/>
        </w:rPr>
        <w:t>: ________</w:t>
      </w:r>
      <w:r w:rsidRPr="00533C21">
        <w:rPr>
          <w:sz w:val="22"/>
          <w:szCs w:val="22"/>
        </w:rPr>
        <w:t xml:space="preserve">,  паспорт </w:t>
      </w:r>
      <w:r>
        <w:rPr>
          <w:sz w:val="22"/>
          <w:szCs w:val="22"/>
        </w:rPr>
        <w:t>_____</w:t>
      </w:r>
      <w:r w:rsidRPr="00533C21">
        <w:rPr>
          <w:sz w:val="22"/>
          <w:szCs w:val="22"/>
        </w:rPr>
        <w:t xml:space="preserve"> № </w:t>
      </w:r>
      <w:r>
        <w:rPr>
          <w:sz w:val="22"/>
          <w:szCs w:val="22"/>
        </w:rPr>
        <w:t>______</w:t>
      </w:r>
      <w:r w:rsidRPr="00533C21">
        <w:rPr>
          <w:sz w:val="22"/>
          <w:szCs w:val="22"/>
        </w:rPr>
        <w:t xml:space="preserve">,  выдан </w:t>
      </w:r>
      <w:r>
        <w:rPr>
          <w:sz w:val="22"/>
          <w:szCs w:val="22"/>
        </w:rPr>
        <w:t>___________________________</w:t>
      </w:r>
      <w:r w:rsidRPr="00533C21">
        <w:rPr>
          <w:sz w:val="22"/>
          <w:szCs w:val="22"/>
        </w:rPr>
        <w:t xml:space="preserve">, дата выдачи: </w:t>
      </w:r>
      <w:r>
        <w:rPr>
          <w:sz w:val="22"/>
          <w:szCs w:val="22"/>
        </w:rPr>
        <w:t>_________</w:t>
      </w:r>
      <w:r w:rsidRPr="00533C21">
        <w:rPr>
          <w:sz w:val="22"/>
          <w:szCs w:val="22"/>
        </w:rPr>
        <w:t xml:space="preserve"> года, код подразделения </w:t>
      </w:r>
      <w:r>
        <w:rPr>
          <w:sz w:val="22"/>
          <w:szCs w:val="22"/>
        </w:rPr>
        <w:t>________</w:t>
      </w:r>
      <w:r w:rsidRPr="00533C21">
        <w:rPr>
          <w:sz w:val="22"/>
          <w:szCs w:val="22"/>
        </w:rPr>
        <w:t>, зарегистрирова</w:t>
      </w:r>
      <w:proofErr w:type="gramStart"/>
      <w:r w:rsidRPr="00533C21">
        <w:rPr>
          <w:sz w:val="22"/>
          <w:szCs w:val="22"/>
        </w:rPr>
        <w:t>н</w:t>
      </w:r>
      <w:r>
        <w:rPr>
          <w:sz w:val="22"/>
          <w:szCs w:val="22"/>
        </w:rPr>
        <w:t>(</w:t>
      </w:r>
      <w:proofErr w:type="gramEnd"/>
      <w:r w:rsidRPr="00533C21">
        <w:rPr>
          <w:sz w:val="22"/>
          <w:szCs w:val="22"/>
        </w:rPr>
        <w:t>а</w:t>
      </w:r>
      <w:r>
        <w:rPr>
          <w:sz w:val="22"/>
          <w:szCs w:val="22"/>
        </w:rPr>
        <w:t>)</w:t>
      </w:r>
      <w:r w:rsidRPr="00533C21">
        <w:rPr>
          <w:sz w:val="22"/>
          <w:szCs w:val="22"/>
        </w:rPr>
        <w:t xml:space="preserve"> по адресу:</w:t>
      </w:r>
      <w:r>
        <w:rPr>
          <w:color w:val="000000"/>
          <w:sz w:val="22"/>
          <w:szCs w:val="22"/>
        </w:rPr>
        <w:t xml:space="preserve"> __________________,   </w:t>
      </w:r>
      <w:r>
        <w:rPr>
          <w:sz w:val="22"/>
          <w:szCs w:val="22"/>
          <w:highlight w:val="white"/>
        </w:rPr>
        <w:t>именуемый (</w:t>
      </w:r>
      <w:proofErr w:type="spellStart"/>
      <w:r>
        <w:rPr>
          <w:sz w:val="22"/>
          <w:szCs w:val="22"/>
          <w:highlight w:val="white"/>
        </w:rPr>
        <w:t>ая</w:t>
      </w:r>
      <w:proofErr w:type="spellEnd"/>
      <w:r>
        <w:rPr>
          <w:sz w:val="22"/>
          <w:szCs w:val="22"/>
          <w:highlight w:val="white"/>
        </w:rPr>
        <w:t xml:space="preserve">)  в дальнейшем   </w:t>
      </w:r>
      <w:r>
        <w:rPr>
          <w:i/>
          <w:iCs/>
          <w:sz w:val="22"/>
          <w:szCs w:val="22"/>
          <w:highlight w:val="white"/>
        </w:rPr>
        <w:t>«Участник  долевого строительства»</w:t>
      </w:r>
      <w:r>
        <w:rPr>
          <w:sz w:val="22"/>
          <w:szCs w:val="22"/>
          <w:highlight w:val="white"/>
        </w:rPr>
        <w:t xml:space="preserve">, с другой стороны, совместно именуемые в тексте настоящего Договора </w:t>
      </w:r>
      <w:r>
        <w:rPr>
          <w:b/>
          <w:bCs/>
          <w:i/>
          <w:iCs/>
          <w:sz w:val="22"/>
          <w:szCs w:val="22"/>
          <w:highlight w:val="white"/>
        </w:rPr>
        <w:t>«Стороны»</w:t>
      </w:r>
      <w:r>
        <w:rPr>
          <w:sz w:val="22"/>
          <w:szCs w:val="22"/>
          <w:highlight w:val="white"/>
        </w:rPr>
        <w:t xml:space="preserve">, по отдельности - </w:t>
      </w:r>
      <w:r>
        <w:rPr>
          <w:b/>
          <w:bCs/>
          <w:i/>
          <w:iCs/>
          <w:sz w:val="22"/>
          <w:szCs w:val="22"/>
          <w:highlight w:val="white"/>
        </w:rPr>
        <w:t>«Сторона»</w:t>
      </w:r>
      <w:r>
        <w:rPr>
          <w:sz w:val="22"/>
          <w:szCs w:val="22"/>
          <w:highlight w:val="white"/>
        </w:rPr>
        <w:t xml:space="preserve">, в соответствии с требованиями Федерального закона от 30.12.2004г. №214-ФЗ «Об участии в долевом строительстве многоквартирных домов и иных объектов недвижимости и о </w:t>
      </w:r>
      <w:proofErr w:type="gramStart"/>
      <w:r>
        <w:rPr>
          <w:sz w:val="22"/>
          <w:szCs w:val="22"/>
          <w:highlight w:val="white"/>
        </w:rPr>
        <w:t>внесении</w:t>
      </w:r>
      <w:proofErr w:type="gramEnd"/>
      <w:r>
        <w:rPr>
          <w:sz w:val="22"/>
          <w:szCs w:val="22"/>
          <w:highlight w:val="white"/>
        </w:rPr>
        <w:t xml:space="preserve"> изменений в некоторые законодательные акты Российской Федерации» (далее – Федеральный закон), заключили настоящий Договор о нижеследующем:</w:t>
      </w:r>
    </w:p>
    <w:p w:rsidR="00AA7127" w:rsidRDefault="00AA7127" w:rsidP="00AA7127">
      <w:pPr>
        <w:ind w:firstLine="288"/>
        <w:jc w:val="both"/>
        <w:rPr>
          <w:sz w:val="22"/>
          <w:szCs w:val="22"/>
          <w:highlight w:val="white"/>
        </w:rPr>
      </w:pPr>
    </w:p>
    <w:p w:rsidR="00AA7127" w:rsidRDefault="00AA7127" w:rsidP="00AA7127">
      <w:pPr>
        <w:ind w:firstLine="288"/>
        <w:jc w:val="center"/>
        <w:rPr>
          <w:sz w:val="22"/>
          <w:szCs w:val="22"/>
          <w:highlight w:val="white"/>
        </w:rPr>
      </w:pPr>
      <w:r>
        <w:rPr>
          <w:b/>
          <w:bCs/>
          <w:sz w:val="22"/>
          <w:szCs w:val="22"/>
          <w:highlight w:val="white"/>
        </w:rPr>
        <w:t>1. ТЕРМИНЫ И ОПРЕДЕЛЕНИЯ</w:t>
      </w:r>
    </w:p>
    <w:p w:rsidR="00AA7127" w:rsidRDefault="00AA7127" w:rsidP="00AA7127">
      <w:pPr>
        <w:ind w:firstLine="567"/>
        <w:jc w:val="both"/>
        <w:rPr>
          <w:i/>
          <w:iCs/>
          <w:sz w:val="22"/>
          <w:szCs w:val="22"/>
          <w:highlight w:val="white"/>
        </w:rPr>
      </w:pPr>
      <w:r>
        <w:rPr>
          <w:sz w:val="22"/>
          <w:szCs w:val="22"/>
          <w:highlight w:val="white"/>
        </w:rPr>
        <w:t>1.1. Если в тексте настоящего Договора не указано иное, следующие термины и определения имеют указанное значение:</w:t>
      </w:r>
    </w:p>
    <w:p w:rsidR="00AA7127" w:rsidRDefault="00AA7127" w:rsidP="00AA7127">
      <w:pPr>
        <w:ind w:firstLine="567"/>
        <w:jc w:val="both"/>
        <w:rPr>
          <w:i/>
          <w:iCs/>
          <w:sz w:val="22"/>
          <w:szCs w:val="22"/>
          <w:highlight w:val="white"/>
        </w:rPr>
      </w:pPr>
      <w:r w:rsidRPr="00C0423A">
        <w:rPr>
          <w:b/>
          <w:i/>
          <w:iCs/>
          <w:sz w:val="22"/>
          <w:szCs w:val="22"/>
          <w:highlight w:val="white"/>
        </w:rPr>
        <w:t>Дом</w:t>
      </w:r>
      <w:r w:rsidRPr="00C0423A">
        <w:rPr>
          <w:b/>
          <w:sz w:val="22"/>
          <w:szCs w:val="22"/>
          <w:highlight w:val="white"/>
        </w:rPr>
        <w:t xml:space="preserve"> </w:t>
      </w:r>
      <w:r>
        <w:rPr>
          <w:sz w:val="22"/>
          <w:szCs w:val="22"/>
          <w:highlight w:val="white"/>
        </w:rPr>
        <w:t xml:space="preserve">– среднеэтажный  многоквартирный жилой дом, строительство которого ведет Застройщик по адресу: </w:t>
      </w:r>
      <w:r>
        <w:rPr>
          <w:b/>
          <w:bCs/>
          <w:sz w:val="22"/>
          <w:szCs w:val="22"/>
          <w:highlight w:val="white"/>
        </w:rPr>
        <w:t xml:space="preserve">Костромская область, город Кострома, </w:t>
      </w:r>
      <w:r w:rsidRPr="00AA7127">
        <w:rPr>
          <w:b/>
          <w:bCs/>
          <w:sz w:val="22"/>
          <w:szCs w:val="22"/>
          <w:highlight w:val="white"/>
        </w:rPr>
        <w:t xml:space="preserve">улица </w:t>
      </w:r>
      <w:r w:rsidRPr="00AA7127">
        <w:rPr>
          <w:rFonts w:eastAsiaTheme="minorHAnsi"/>
          <w:b/>
          <w:sz w:val="22"/>
          <w:szCs w:val="22"/>
          <w:lang w:eastAsia="en-US"/>
        </w:rPr>
        <w:t>Полянская, 53,55а</w:t>
      </w:r>
      <w:r>
        <w:rPr>
          <w:b/>
          <w:bCs/>
          <w:sz w:val="22"/>
          <w:szCs w:val="22"/>
          <w:highlight w:val="white"/>
        </w:rPr>
        <w:t xml:space="preserve"> «Среднеэтажный многоквартирный жилой дом»</w:t>
      </w:r>
      <w:r>
        <w:rPr>
          <w:sz w:val="22"/>
          <w:szCs w:val="22"/>
          <w:highlight w:val="white"/>
        </w:rPr>
        <w:t>, в том числе с привлечением денежных средств Участника долевого строительства.</w:t>
      </w:r>
    </w:p>
    <w:p w:rsidR="00B14EAF" w:rsidRDefault="00B14EAF" w:rsidP="00B14EAF">
      <w:pPr>
        <w:ind w:firstLine="567"/>
        <w:jc w:val="both"/>
        <w:rPr>
          <w:i/>
          <w:iCs/>
          <w:sz w:val="22"/>
          <w:szCs w:val="22"/>
          <w:highlight w:val="white"/>
        </w:rPr>
      </w:pPr>
      <w:r>
        <w:rPr>
          <w:color w:val="000000"/>
          <w:sz w:val="22"/>
          <w:szCs w:val="22"/>
        </w:rPr>
        <w:t>Указанный адрес Дома является строительным адресом. По окончании строительства Дому будет присвоен почтовый адрес.</w:t>
      </w:r>
    </w:p>
    <w:p w:rsidR="00B14EAF" w:rsidRDefault="00B14EAF" w:rsidP="00B14EAF">
      <w:pPr>
        <w:ind w:firstLine="567"/>
        <w:jc w:val="both"/>
        <w:rPr>
          <w:sz w:val="22"/>
          <w:szCs w:val="22"/>
          <w:highlight w:val="white"/>
        </w:rPr>
      </w:pPr>
      <w:r w:rsidRPr="00C0423A">
        <w:rPr>
          <w:b/>
          <w:i/>
          <w:iCs/>
          <w:sz w:val="22"/>
          <w:szCs w:val="22"/>
          <w:highlight w:val="white"/>
        </w:rPr>
        <w:t>Объект долевого строительства</w:t>
      </w:r>
      <w:r>
        <w:rPr>
          <w:sz w:val="22"/>
          <w:szCs w:val="22"/>
          <w:highlight w:val="white"/>
        </w:rPr>
        <w:t xml:space="preserve"> (далее – Объект) – жилое помещение (далее – Квартира), а также </w:t>
      </w:r>
      <w:r w:rsidRPr="00FE2987">
        <w:rPr>
          <w:i/>
          <w:sz w:val="22"/>
          <w:szCs w:val="22"/>
          <w:highlight w:val="white"/>
        </w:rPr>
        <w:t>общее имущество</w:t>
      </w:r>
      <w:r>
        <w:rPr>
          <w:sz w:val="22"/>
          <w:szCs w:val="22"/>
          <w:highlight w:val="white"/>
        </w:rPr>
        <w:t xml:space="preserve"> в Доме, подлежащие передаче Участнику долевого строительства после получения разрешения на ввод в эксплуатацию Дома и входящие в состав Дома. </w:t>
      </w:r>
    </w:p>
    <w:p w:rsidR="00B14EAF" w:rsidRPr="003068F7" w:rsidRDefault="00B14EAF" w:rsidP="00B14EAF">
      <w:pPr>
        <w:pBdr>
          <w:top w:val="nil"/>
          <w:left w:val="nil"/>
          <w:bottom w:val="nil"/>
          <w:right w:val="nil"/>
          <w:between w:val="nil"/>
        </w:pBdr>
        <w:tabs>
          <w:tab w:val="left" w:pos="0"/>
          <w:tab w:val="left" w:pos="567"/>
        </w:tabs>
        <w:ind w:hanging="2"/>
        <w:jc w:val="both"/>
        <w:rPr>
          <w:color w:val="000000"/>
        </w:rPr>
      </w:pPr>
      <w:r>
        <w:rPr>
          <w:i/>
          <w:sz w:val="22"/>
          <w:szCs w:val="22"/>
          <w:highlight w:val="white"/>
        </w:rPr>
        <w:tab/>
      </w:r>
      <w:r>
        <w:rPr>
          <w:i/>
          <w:sz w:val="22"/>
          <w:szCs w:val="22"/>
          <w:highlight w:val="white"/>
        </w:rPr>
        <w:tab/>
      </w:r>
      <w:r w:rsidRPr="00C0423A">
        <w:rPr>
          <w:b/>
          <w:i/>
          <w:sz w:val="22"/>
          <w:szCs w:val="22"/>
        </w:rPr>
        <w:t>Общее имущество дома</w:t>
      </w:r>
      <w:r w:rsidRPr="003068F7">
        <w:rPr>
          <w:i/>
          <w:sz w:val="22"/>
          <w:szCs w:val="22"/>
        </w:rPr>
        <w:t xml:space="preserve"> </w:t>
      </w:r>
      <w:r w:rsidRPr="003068F7">
        <w:rPr>
          <w:sz w:val="22"/>
          <w:szCs w:val="22"/>
        </w:rPr>
        <w:t>-</w:t>
      </w:r>
      <w:r w:rsidRPr="003068F7">
        <w:rPr>
          <w:color w:val="000000"/>
          <w:sz w:val="22"/>
          <w:szCs w:val="22"/>
        </w:rPr>
        <w:t xml:space="preserve"> принадлежащее собственникам помещений в Доме на праве общей долевой собственности общее имущество в Доме, а именно:</w:t>
      </w:r>
    </w:p>
    <w:p w:rsidR="00B14EAF" w:rsidRPr="003068F7" w:rsidRDefault="00B14EAF" w:rsidP="00B14EAF">
      <w:pPr>
        <w:numPr>
          <w:ilvl w:val="0"/>
          <w:numId w:val="1"/>
        </w:numPr>
        <w:pBdr>
          <w:top w:val="nil"/>
          <w:left w:val="nil"/>
          <w:bottom w:val="nil"/>
          <w:right w:val="nil"/>
          <w:between w:val="nil"/>
        </w:pBdr>
        <w:tabs>
          <w:tab w:val="left" w:pos="0"/>
        </w:tabs>
        <w:suppressAutoHyphens w:val="0"/>
        <w:ind w:leftChars="-1" w:left="0" w:hangingChars="1" w:hanging="2"/>
        <w:jc w:val="both"/>
        <w:textDirection w:val="btLr"/>
        <w:textAlignment w:val="top"/>
        <w:outlineLvl w:val="0"/>
        <w:rPr>
          <w:color w:val="000000"/>
        </w:rPr>
      </w:pPr>
      <w:proofErr w:type="gramStart"/>
      <w:r w:rsidRPr="003068F7">
        <w:rPr>
          <w:color w:val="000000"/>
          <w:sz w:val="22"/>
          <w:szCs w:val="22"/>
        </w:rPr>
        <w:t>помещения,  предназначенные для обслуживания более одного помещения в Доме, а также лестничные площадки, лестницы, холлы, коридоры, технические этажи, чердаки, в которых имеются инженерные коммуникации, иное обслуживающее более одного помещения в данном Доме оборудование (технические подвалы), крыши, ограждающие несущие и ненесущие конструкции Дома,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t>
      </w:r>
      <w:proofErr w:type="gramEnd"/>
    </w:p>
    <w:p w:rsidR="00B14EAF" w:rsidRPr="003068F7" w:rsidRDefault="00B14EAF" w:rsidP="00B14EAF">
      <w:pPr>
        <w:numPr>
          <w:ilvl w:val="0"/>
          <w:numId w:val="1"/>
        </w:numPr>
        <w:pBdr>
          <w:top w:val="nil"/>
          <w:left w:val="nil"/>
          <w:bottom w:val="nil"/>
          <w:right w:val="nil"/>
          <w:between w:val="nil"/>
        </w:pBdr>
        <w:tabs>
          <w:tab w:val="left" w:pos="0"/>
        </w:tabs>
        <w:suppressAutoHyphens w:val="0"/>
        <w:ind w:leftChars="-1" w:left="0" w:hangingChars="1" w:hanging="2"/>
        <w:jc w:val="both"/>
        <w:textDirection w:val="btLr"/>
        <w:textAlignment w:val="top"/>
        <w:outlineLvl w:val="0"/>
        <w:rPr>
          <w:color w:val="000000"/>
        </w:rPr>
      </w:pPr>
      <w:r w:rsidRPr="003068F7">
        <w:rPr>
          <w:color w:val="000000"/>
          <w:sz w:val="22"/>
          <w:szCs w:val="22"/>
        </w:rPr>
        <w:t xml:space="preserve">иные помещения в Доме, не принадлежащие отдельным собственникам и предназначенные для удовлетворения социально-бытовых потребностей собственников помещений в Доме; </w:t>
      </w:r>
    </w:p>
    <w:p w:rsidR="00B14EAF" w:rsidRPr="003068F7" w:rsidRDefault="00B14EAF" w:rsidP="00B14EAF">
      <w:pPr>
        <w:numPr>
          <w:ilvl w:val="0"/>
          <w:numId w:val="1"/>
        </w:numPr>
        <w:pBdr>
          <w:top w:val="nil"/>
          <w:left w:val="nil"/>
          <w:bottom w:val="nil"/>
          <w:right w:val="nil"/>
          <w:between w:val="nil"/>
        </w:pBdr>
        <w:tabs>
          <w:tab w:val="left" w:pos="0"/>
        </w:tabs>
        <w:suppressAutoHyphens w:val="0"/>
        <w:ind w:leftChars="-1" w:left="0" w:hangingChars="1" w:hanging="2"/>
        <w:jc w:val="both"/>
        <w:textDirection w:val="btLr"/>
        <w:textAlignment w:val="top"/>
        <w:outlineLvl w:val="0"/>
        <w:rPr>
          <w:color w:val="000000"/>
        </w:rPr>
      </w:pPr>
      <w:r w:rsidRPr="003068F7">
        <w:rPr>
          <w:color w:val="000000"/>
          <w:sz w:val="22"/>
          <w:szCs w:val="22"/>
        </w:rPr>
        <w:t xml:space="preserve">земельный участок, на котором расположен Дом, с элементами озеленения и благоустройства. </w:t>
      </w:r>
    </w:p>
    <w:p w:rsidR="00B14EAF" w:rsidRPr="003068F7" w:rsidRDefault="00B14EAF" w:rsidP="00B14EAF">
      <w:pPr>
        <w:pBdr>
          <w:top w:val="nil"/>
          <w:left w:val="nil"/>
          <w:bottom w:val="nil"/>
          <w:right w:val="nil"/>
          <w:between w:val="nil"/>
        </w:pBdr>
        <w:tabs>
          <w:tab w:val="left" w:pos="0"/>
        </w:tabs>
        <w:jc w:val="both"/>
        <w:rPr>
          <w:color w:val="000000"/>
        </w:rPr>
      </w:pPr>
      <w:r w:rsidRPr="003068F7">
        <w:rPr>
          <w:color w:val="000000"/>
          <w:sz w:val="22"/>
          <w:szCs w:val="22"/>
        </w:rPr>
        <w:t>Право общей долевой собственности на Общее имущество Дома принадлежит собственникам объектов долевого строительства вне зависимости от его регистрации в Едином государственном реестре недвижимости.</w:t>
      </w:r>
    </w:p>
    <w:p w:rsidR="00B14EAF" w:rsidRDefault="00B14EAF" w:rsidP="00B14EAF">
      <w:pPr>
        <w:jc w:val="both"/>
        <w:rPr>
          <w:i/>
          <w:iCs/>
          <w:sz w:val="22"/>
          <w:szCs w:val="22"/>
          <w:highlight w:val="white"/>
        </w:rPr>
      </w:pPr>
      <w:r w:rsidRPr="003068F7">
        <w:rPr>
          <w:color w:val="000000"/>
          <w:sz w:val="22"/>
          <w:szCs w:val="22"/>
        </w:rPr>
        <w:t xml:space="preserve">Собственнику Объекта долевого строительства во всех случаях принадлежит доля в праве общей собственности на Общее имущество Дома, пропорционально площади Объекта долевого строительства к общей площади всех объектов долевого строительства в Доме. Собственник Объекта долевого строительства </w:t>
      </w:r>
      <w:r w:rsidRPr="003068F7">
        <w:rPr>
          <w:b/>
          <w:color w:val="000000"/>
          <w:sz w:val="22"/>
          <w:szCs w:val="22"/>
        </w:rPr>
        <w:t>не вправе</w:t>
      </w:r>
      <w:r w:rsidRPr="003068F7">
        <w:rPr>
          <w:color w:val="000000"/>
          <w:sz w:val="22"/>
          <w:szCs w:val="22"/>
        </w:rPr>
        <w:t xml:space="preserve"> отчуждать свою долю в праве собственности на Общее имущество Дома, а также совершать иные действия, влекущие передачу этой доли отдельно от права собственности на Объект долевого строительства.</w:t>
      </w:r>
      <w:r w:rsidRPr="00E36BFF">
        <w:rPr>
          <w:i/>
          <w:iCs/>
          <w:sz w:val="22"/>
          <w:szCs w:val="22"/>
          <w:highlight w:val="white"/>
        </w:rPr>
        <w:t xml:space="preserve"> </w:t>
      </w:r>
    </w:p>
    <w:p w:rsidR="00B14EAF" w:rsidRDefault="00B14EAF" w:rsidP="00B14EAF">
      <w:pPr>
        <w:ind w:firstLine="567"/>
        <w:jc w:val="both"/>
        <w:rPr>
          <w:b/>
          <w:sz w:val="22"/>
          <w:szCs w:val="22"/>
          <w:highlight w:val="white"/>
        </w:rPr>
      </w:pPr>
      <w:r w:rsidRPr="00C0423A">
        <w:rPr>
          <w:b/>
          <w:i/>
          <w:iCs/>
          <w:sz w:val="22"/>
          <w:szCs w:val="22"/>
          <w:highlight w:val="white"/>
        </w:rPr>
        <w:t>Застройщик</w:t>
      </w:r>
      <w:r>
        <w:rPr>
          <w:sz w:val="22"/>
          <w:szCs w:val="22"/>
          <w:highlight w:val="white"/>
        </w:rPr>
        <w:t xml:space="preserve"> – юридическое лицо, имеющее на праве собственности земельный участок и </w:t>
      </w:r>
      <w:r w:rsidRPr="003068F7">
        <w:rPr>
          <w:b/>
          <w:sz w:val="22"/>
          <w:szCs w:val="22"/>
          <w:highlight w:val="white"/>
        </w:rPr>
        <w:t>привлекающее средства Участника долевого строительства для строительства (создания) на этом участке жилого Дома на основании полученного разрешения.</w:t>
      </w:r>
    </w:p>
    <w:p w:rsidR="00B14EAF" w:rsidRDefault="00B14EAF" w:rsidP="00B14EAF">
      <w:pPr>
        <w:ind w:firstLine="567"/>
        <w:jc w:val="both"/>
        <w:rPr>
          <w:i/>
          <w:iCs/>
          <w:sz w:val="22"/>
          <w:szCs w:val="22"/>
          <w:highlight w:val="white"/>
        </w:rPr>
      </w:pPr>
      <w:r w:rsidRPr="003068F7">
        <w:rPr>
          <w:b/>
          <w:i/>
          <w:iCs/>
          <w:sz w:val="22"/>
          <w:szCs w:val="22"/>
          <w:highlight w:val="white"/>
        </w:rPr>
        <w:lastRenderedPageBreak/>
        <w:t>Участник долевого строительства</w:t>
      </w:r>
      <w:r w:rsidRPr="003068F7">
        <w:rPr>
          <w:b/>
          <w:sz w:val="22"/>
          <w:szCs w:val="22"/>
          <w:highlight w:val="white"/>
        </w:rPr>
        <w:t xml:space="preserve"> – физическое или юридическое лицо, направляющее средства для строительства (создания</w:t>
      </w:r>
      <w:r>
        <w:rPr>
          <w:sz w:val="22"/>
          <w:szCs w:val="22"/>
          <w:highlight w:val="white"/>
        </w:rPr>
        <w:t>) жилого Дома.</w:t>
      </w:r>
    </w:p>
    <w:p w:rsidR="00B14EAF" w:rsidRDefault="00B14EAF" w:rsidP="00B14EAF">
      <w:pPr>
        <w:ind w:firstLine="567"/>
        <w:jc w:val="both"/>
        <w:rPr>
          <w:sz w:val="22"/>
          <w:szCs w:val="22"/>
        </w:rPr>
      </w:pPr>
      <w:r>
        <w:rPr>
          <w:i/>
          <w:iCs/>
          <w:sz w:val="22"/>
          <w:szCs w:val="22"/>
          <w:highlight w:val="white"/>
        </w:rPr>
        <w:t>Третьи лица</w:t>
      </w:r>
      <w:r>
        <w:rPr>
          <w:sz w:val="22"/>
          <w:szCs w:val="22"/>
          <w:highlight w:val="white"/>
        </w:rPr>
        <w:t xml:space="preserve"> - любые физические и юридические лица, не я</w:t>
      </w:r>
      <w:r>
        <w:rPr>
          <w:sz w:val="22"/>
          <w:szCs w:val="22"/>
        </w:rPr>
        <w:t>вляющиеся Сторонами настоящего Договора.</w:t>
      </w:r>
    </w:p>
    <w:p w:rsidR="00B14EAF" w:rsidRDefault="00B14EAF" w:rsidP="00B14EAF">
      <w:pPr>
        <w:ind w:firstLine="567"/>
        <w:jc w:val="both"/>
        <w:rPr>
          <w:sz w:val="22"/>
          <w:szCs w:val="22"/>
        </w:rPr>
      </w:pPr>
      <w:r>
        <w:rPr>
          <w:i/>
          <w:color w:val="000000"/>
          <w:sz w:val="22"/>
          <w:szCs w:val="22"/>
        </w:rPr>
        <w:t>Федеральный закон № 214-ФЗ -</w:t>
      </w:r>
      <w:r>
        <w:rPr>
          <w:color w:val="000000"/>
          <w:sz w:val="22"/>
          <w:szCs w:val="22"/>
        </w:rPr>
        <w:t xml:space="preserve">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B14EAF" w:rsidRDefault="00B14EAF" w:rsidP="00B14EAF">
      <w:pPr>
        <w:ind w:firstLine="567"/>
        <w:jc w:val="both"/>
        <w:rPr>
          <w:sz w:val="22"/>
          <w:szCs w:val="22"/>
        </w:rPr>
      </w:pPr>
      <w:r>
        <w:rPr>
          <w:sz w:val="22"/>
          <w:szCs w:val="22"/>
        </w:rPr>
        <w:t>Общая площадь Квартиры определяется согласно проекту по внутреннему контуру за вычетом площади технических шахт  и капитальных перегородок. Площадь квартиры может быть уточнена после проведения обмеров органами технического учета объектов недвижимости.</w:t>
      </w:r>
    </w:p>
    <w:p w:rsidR="00B14EAF" w:rsidRDefault="00B14EAF" w:rsidP="00B14EAF">
      <w:pPr>
        <w:ind w:firstLine="567"/>
        <w:jc w:val="both"/>
        <w:rPr>
          <w:sz w:val="22"/>
          <w:szCs w:val="22"/>
        </w:rPr>
      </w:pPr>
    </w:p>
    <w:p w:rsidR="00AA7127" w:rsidRDefault="00AA7127" w:rsidP="00AA7127">
      <w:pPr>
        <w:ind w:firstLine="288"/>
        <w:jc w:val="center"/>
        <w:rPr>
          <w:b/>
          <w:bCs/>
          <w:sz w:val="22"/>
          <w:szCs w:val="22"/>
        </w:rPr>
      </w:pPr>
      <w:r>
        <w:rPr>
          <w:b/>
          <w:bCs/>
          <w:sz w:val="22"/>
          <w:szCs w:val="22"/>
        </w:rPr>
        <w:t>2. ЮРИДИЧЕСКИЕ ОСНОВАНИЯ К ЗАКЛЮЧЕНИЮ ДОГОВОРА.</w:t>
      </w:r>
    </w:p>
    <w:p w:rsidR="00AA7127" w:rsidRDefault="00AA7127" w:rsidP="00AA7127">
      <w:pPr>
        <w:ind w:firstLine="288"/>
        <w:jc w:val="center"/>
        <w:rPr>
          <w:sz w:val="22"/>
          <w:szCs w:val="22"/>
        </w:rPr>
      </w:pPr>
      <w:r>
        <w:rPr>
          <w:b/>
          <w:bCs/>
          <w:sz w:val="22"/>
          <w:szCs w:val="22"/>
        </w:rPr>
        <w:t>ГАРАНТИИ ЗАСТРОЙЩИКА.</w:t>
      </w:r>
    </w:p>
    <w:p w:rsidR="00AA7127" w:rsidRDefault="00AA7127" w:rsidP="00AA7127">
      <w:pPr>
        <w:ind w:firstLine="567"/>
        <w:jc w:val="both"/>
        <w:rPr>
          <w:sz w:val="22"/>
          <w:szCs w:val="22"/>
        </w:rPr>
      </w:pPr>
      <w:r>
        <w:rPr>
          <w:sz w:val="22"/>
          <w:szCs w:val="22"/>
        </w:rPr>
        <w:t>2.1. При заключении настоящего Договора Застройщик предоставляет Участнику долевого строительства следующие гарантии:</w:t>
      </w:r>
    </w:p>
    <w:p w:rsidR="00AA7127" w:rsidRDefault="00AA7127" w:rsidP="00AA7127">
      <w:pPr>
        <w:ind w:firstLine="567"/>
        <w:jc w:val="both"/>
        <w:rPr>
          <w:sz w:val="22"/>
          <w:szCs w:val="22"/>
        </w:rPr>
      </w:pPr>
      <w:r>
        <w:rPr>
          <w:sz w:val="22"/>
          <w:szCs w:val="22"/>
        </w:rPr>
        <w:t xml:space="preserve">2.1.1. Все необходимые для заключения и исполнения настоящего Договора лицензии, разрешения и/или иные документы и/или договоры от соответствующих и уполномоченных на их предоставление государственных органов/лиц Застройщиком </w:t>
      </w:r>
      <w:proofErr w:type="gramStart"/>
      <w:r>
        <w:rPr>
          <w:sz w:val="22"/>
          <w:szCs w:val="22"/>
        </w:rPr>
        <w:t>получены</w:t>
      </w:r>
      <w:proofErr w:type="gramEnd"/>
      <w:r>
        <w:rPr>
          <w:sz w:val="22"/>
          <w:szCs w:val="22"/>
        </w:rPr>
        <w:t xml:space="preserve"> /заключены, являются юридически действительными и вступившими в силу.</w:t>
      </w:r>
    </w:p>
    <w:p w:rsidR="00AA7127" w:rsidRDefault="00AA7127" w:rsidP="00AA7127">
      <w:pPr>
        <w:ind w:firstLine="567"/>
        <w:jc w:val="both"/>
        <w:rPr>
          <w:rFonts w:eastAsia="Liberation Serif"/>
          <w:color w:val="000000"/>
          <w:sz w:val="21"/>
          <w:szCs w:val="22"/>
        </w:rPr>
      </w:pPr>
      <w:r>
        <w:rPr>
          <w:sz w:val="22"/>
          <w:szCs w:val="22"/>
        </w:rPr>
        <w:t>2.1.2. Застройщик располагает всеми необходимыми юридически действительными правами и полномочиями, разрешениями и документами, а именно:</w:t>
      </w:r>
    </w:p>
    <w:p w:rsidR="00AA7127" w:rsidRPr="00CE59A1" w:rsidRDefault="00AA7127" w:rsidP="00AA7127">
      <w:pPr>
        <w:ind w:firstLine="567"/>
        <w:jc w:val="both"/>
        <w:rPr>
          <w:sz w:val="22"/>
          <w:szCs w:val="22"/>
          <w:highlight w:val="yellow"/>
        </w:rPr>
      </w:pPr>
      <w:r w:rsidRPr="006A7A71">
        <w:rPr>
          <w:rFonts w:eastAsia="Liberation Serif"/>
          <w:color w:val="000000"/>
          <w:sz w:val="22"/>
          <w:szCs w:val="22"/>
        </w:rPr>
        <w:t xml:space="preserve">- </w:t>
      </w:r>
      <w:r w:rsidRPr="00AA7127">
        <w:rPr>
          <w:rFonts w:eastAsia="Liberation Serif"/>
          <w:b/>
          <w:color w:val="000000"/>
          <w:sz w:val="22"/>
          <w:szCs w:val="22"/>
        </w:rPr>
        <w:t xml:space="preserve">Разрешением на строительство </w:t>
      </w:r>
      <w:r w:rsidRPr="00AA7127">
        <w:rPr>
          <w:rFonts w:eastAsia="Liberation Serif"/>
          <w:b/>
          <w:bCs/>
          <w:color w:val="000000"/>
          <w:sz w:val="22"/>
          <w:szCs w:val="22"/>
        </w:rPr>
        <w:t xml:space="preserve">№ </w:t>
      </w:r>
      <w:r w:rsidRPr="00AA7127">
        <w:rPr>
          <w:rFonts w:eastAsiaTheme="minorHAnsi"/>
          <w:b/>
          <w:sz w:val="22"/>
          <w:szCs w:val="22"/>
          <w:lang w:eastAsia="en-US"/>
        </w:rPr>
        <w:t xml:space="preserve"> 44-27-26-2026</w:t>
      </w:r>
      <w:r>
        <w:rPr>
          <w:rFonts w:eastAsiaTheme="minorHAnsi"/>
          <w:sz w:val="22"/>
          <w:szCs w:val="22"/>
          <w:lang w:eastAsia="en-US"/>
        </w:rPr>
        <w:t xml:space="preserve"> </w:t>
      </w:r>
      <w:r w:rsidRPr="00AA7127">
        <w:rPr>
          <w:rFonts w:eastAsia="Liberation Serif"/>
          <w:b/>
          <w:color w:val="000000"/>
          <w:sz w:val="22"/>
          <w:szCs w:val="22"/>
        </w:rPr>
        <w:t>от 13 марта  2026 года</w:t>
      </w:r>
      <w:r>
        <w:rPr>
          <w:rFonts w:eastAsia="Liberation Serif"/>
          <w:color w:val="000000"/>
          <w:sz w:val="22"/>
          <w:szCs w:val="22"/>
        </w:rPr>
        <w:t xml:space="preserve">, </w:t>
      </w:r>
      <w:r w:rsidRPr="00893383">
        <w:rPr>
          <w:rFonts w:eastAsia="Liberation Serif"/>
          <w:b/>
          <w:color w:val="000000"/>
          <w:sz w:val="22"/>
          <w:szCs w:val="22"/>
        </w:rPr>
        <w:t>срок действия разрешения – 13  апреля 2028 г.</w:t>
      </w:r>
      <w:r w:rsidRPr="006A7A71">
        <w:rPr>
          <w:rFonts w:eastAsia="Liberation Serif"/>
          <w:color w:val="000000"/>
          <w:sz w:val="22"/>
          <w:szCs w:val="22"/>
        </w:rPr>
        <w:t xml:space="preserve"> (внесение изменений в разрешение на строительство </w:t>
      </w:r>
      <w:r w:rsidRPr="00AA7127">
        <w:rPr>
          <w:rFonts w:eastAsia="Liberation Serif"/>
          <w:b/>
          <w:color w:val="000000"/>
          <w:sz w:val="22"/>
          <w:szCs w:val="22"/>
        </w:rPr>
        <w:t>№</w:t>
      </w:r>
      <w:r w:rsidRPr="006A7A71">
        <w:rPr>
          <w:rFonts w:eastAsia="Liberation Serif"/>
          <w:color w:val="000000"/>
          <w:sz w:val="22"/>
          <w:szCs w:val="22"/>
        </w:rPr>
        <w:t xml:space="preserve"> </w:t>
      </w:r>
      <w:r w:rsidRPr="00AA7127">
        <w:rPr>
          <w:rFonts w:eastAsiaTheme="minorHAnsi"/>
          <w:b/>
          <w:sz w:val="22"/>
          <w:szCs w:val="22"/>
          <w:lang w:eastAsia="en-US"/>
        </w:rPr>
        <w:t>44-27-26-2026</w:t>
      </w:r>
      <w:r>
        <w:rPr>
          <w:rFonts w:eastAsiaTheme="minorHAnsi"/>
          <w:sz w:val="22"/>
          <w:szCs w:val="22"/>
          <w:lang w:eastAsia="en-US"/>
        </w:rPr>
        <w:t xml:space="preserve"> </w:t>
      </w:r>
      <w:r w:rsidRPr="006A7A71">
        <w:rPr>
          <w:rFonts w:eastAsia="Liberation Serif"/>
          <w:b/>
          <w:bCs/>
          <w:color w:val="000000"/>
          <w:sz w:val="22"/>
          <w:szCs w:val="22"/>
        </w:rPr>
        <w:t xml:space="preserve"> </w:t>
      </w:r>
      <w:r w:rsidRPr="006A7A71">
        <w:rPr>
          <w:rFonts w:eastAsia="Liberation Serif"/>
          <w:color w:val="000000"/>
          <w:sz w:val="22"/>
          <w:szCs w:val="22"/>
        </w:rPr>
        <w:t xml:space="preserve"> </w:t>
      </w:r>
      <w:r w:rsidRPr="00893383">
        <w:rPr>
          <w:rFonts w:eastAsia="Liberation Serif"/>
          <w:b/>
          <w:color w:val="000000"/>
          <w:sz w:val="22"/>
          <w:szCs w:val="22"/>
        </w:rPr>
        <w:t>от 03 апреля.2026 года</w:t>
      </w:r>
      <w:r w:rsidRPr="006A7A71">
        <w:rPr>
          <w:rFonts w:eastAsia="Liberation Serif"/>
          <w:color w:val="000000"/>
          <w:sz w:val="22"/>
          <w:szCs w:val="22"/>
        </w:rPr>
        <w:t xml:space="preserve">),  выданное Администрацией города Костромы на строительство </w:t>
      </w:r>
      <w:r>
        <w:rPr>
          <w:rFonts w:eastAsia="Liberation Serif"/>
          <w:color w:val="000000"/>
          <w:sz w:val="22"/>
          <w:szCs w:val="22"/>
        </w:rPr>
        <w:t>средне</w:t>
      </w:r>
      <w:r w:rsidRPr="006A7A71">
        <w:rPr>
          <w:rFonts w:eastAsia="Liberation Serif"/>
          <w:color w:val="000000"/>
          <w:sz w:val="22"/>
          <w:szCs w:val="22"/>
        </w:rPr>
        <w:t xml:space="preserve">этажного многоквартирного жилого дома по адресу: </w:t>
      </w:r>
      <w:r w:rsidRPr="00246000">
        <w:rPr>
          <w:rFonts w:eastAsia="Liberation Serif"/>
          <w:b/>
          <w:color w:val="000000"/>
          <w:sz w:val="22"/>
          <w:szCs w:val="22"/>
        </w:rPr>
        <w:t xml:space="preserve">Российская Федерация, Костромская область, городской округ город Кострома, город Кострома, </w:t>
      </w:r>
      <w:r w:rsidRPr="00246000">
        <w:rPr>
          <w:rFonts w:eastAsiaTheme="minorHAnsi"/>
          <w:b/>
          <w:sz w:val="22"/>
          <w:szCs w:val="22"/>
          <w:lang w:eastAsia="en-US"/>
        </w:rPr>
        <w:t>ул. Полянская, 53,55а</w:t>
      </w:r>
      <w:r w:rsidRPr="00246000">
        <w:rPr>
          <w:rFonts w:eastAsia="Liberation Serif"/>
          <w:b/>
          <w:color w:val="000000"/>
          <w:sz w:val="22"/>
          <w:szCs w:val="22"/>
        </w:rPr>
        <w:t>.</w:t>
      </w:r>
      <w:r w:rsidRPr="00CE59A1">
        <w:rPr>
          <w:rFonts w:eastAsia="Liberation Serif"/>
          <w:color w:val="000000"/>
          <w:sz w:val="22"/>
          <w:szCs w:val="22"/>
          <w:highlight w:val="yellow"/>
        </w:rPr>
        <w:t xml:space="preserve"> </w:t>
      </w:r>
    </w:p>
    <w:p w:rsidR="00AA7127" w:rsidRPr="00246000" w:rsidRDefault="00AA7127" w:rsidP="00AA7127">
      <w:pPr>
        <w:ind w:firstLine="567"/>
        <w:jc w:val="both"/>
        <w:rPr>
          <w:color w:val="000000"/>
          <w:sz w:val="22"/>
          <w:szCs w:val="22"/>
          <w:lang w:eastAsia="hi-IN" w:bidi="hi-IN"/>
        </w:rPr>
      </w:pPr>
      <w:r w:rsidRPr="00246000">
        <w:rPr>
          <w:sz w:val="22"/>
          <w:szCs w:val="22"/>
        </w:rPr>
        <w:t xml:space="preserve">- </w:t>
      </w:r>
      <w:r w:rsidRPr="00246000">
        <w:rPr>
          <w:b/>
          <w:color w:val="000000"/>
          <w:sz w:val="22"/>
          <w:szCs w:val="22"/>
          <w:lang w:eastAsia="hi-IN" w:bidi="hi-IN"/>
        </w:rPr>
        <w:t xml:space="preserve">Земельный участок площадью </w:t>
      </w:r>
      <w:r w:rsidR="00B14EAF" w:rsidRPr="00246000">
        <w:rPr>
          <w:b/>
          <w:color w:val="000000"/>
          <w:sz w:val="22"/>
          <w:szCs w:val="22"/>
          <w:lang w:eastAsia="hi-IN" w:bidi="hi-IN"/>
        </w:rPr>
        <w:t>1474</w:t>
      </w:r>
      <w:r w:rsidR="00893383" w:rsidRPr="00246000">
        <w:rPr>
          <w:b/>
          <w:color w:val="000000"/>
          <w:sz w:val="22"/>
          <w:szCs w:val="22"/>
          <w:lang w:eastAsia="hi-IN" w:bidi="hi-IN"/>
        </w:rPr>
        <w:t>+/-13</w:t>
      </w:r>
      <w:r w:rsidRPr="00246000">
        <w:rPr>
          <w:b/>
          <w:color w:val="000000"/>
          <w:sz w:val="22"/>
          <w:szCs w:val="22"/>
          <w:lang w:eastAsia="hi-IN" w:bidi="hi-IN"/>
        </w:rPr>
        <w:t xml:space="preserve"> </w:t>
      </w:r>
      <w:proofErr w:type="spellStart"/>
      <w:r w:rsidRPr="00246000">
        <w:rPr>
          <w:b/>
          <w:color w:val="000000"/>
          <w:sz w:val="22"/>
          <w:szCs w:val="22"/>
          <w:lang w:eastAsia="hi-IN" w:bidi="hi-IN"/>
        </w:rPr>
        <w:t>кв</w:t>
      </w:r>
      <w:proofErr w:type="gramStart"/>
      <w:r w:rsidRPr="00246000">
        <w:rPr>
          <w:b/>
          <w:color w:val="000000"/>
          <w:sz w:val="22"/>
          <w:szCs w:val="22"/>
          <w:lang w:eastAsia="hi-IN" w:bidi="hi-IN"/>
        </w:rPr>
        <w:t>.м</w:t>
      </w:r>
      <w:proofErr w:type="spellEnd"/>
      <w:proofErr w:type="gramEnd"/>
      <w:r w:rsidRPr="00246000">
        <w:rPr>
          <w:b/>
          <w:color w:val="000000"/>
          <w:sz w:val="22"/>
          <w:szCs w:val="22"/>
          <w:lang w:eastAsia="hi-IN" w:bidi="hi-IN"/>
        </w:rPr>
        <w:t xml:space="preserve"> с кадастровым № </w:t>
      </w:r>
      <w:r w:rsidR="00B14EAF" w:rsidRPr="00246000">
        <w:rPr>
          <w:rFonts w:eastAsiaTheme="minorHAnsi"/>
          <w:b/>
          <w:sz w:val="22"/>
          <w:szCs w:val="22"/>
          <w:lang w:eastAsia="en-US"/>
        </w:rPr>
        <w:t xml:space="preserve">44:27:040309:3140 </w:t>
      </w:r>
      <w:r w:rsidRPr="00246000">
        <w:rPr>
          <w:color w:val="000000"/>
          <w:sz w:val="22"/>
          <w:szCs w:val="22"/>
          <w:lang w:eastAsia="hi-IN" w:bidi="hi-IN"/>
        </w:rPr>
        <w:t>категория земель: земли населенных пунктов, разрешенное использование</w:t>
      </w:r>
      <w:r w:rsidRPr="00246000">
        <w:rPr>
          <w:sz w:val="22"/>
          <w:szCs w:val="22"/>
          <w:lang w:eastAsia="hi-IN" w:bidi="hi-IN"/>
        </w:rPr>
        <w:t xml:space="preserve">: </w:t>
      </w:r>
      <w:r w:rsidR="002F6875" w:rsidRPr="00246000">
        <w:rPr>
          <w:sz w:val="22"/>
          <w:szCs w:val="22"/>
          <w:lang w:eastAsia="hi-IN" w:bidi="hi-IN"/>
        </w:rPr>
        <w:t>средне</w:t>
      </w:r>
      <w:r w:rsidRPr="00246000">
        <w:rPr>
          <w:sz w:val="22"/>
          <w:szCs w:val="22"/>
          <w:lang w:eastAsia="hi-IN" w:bidi="hi-IN"/>
        </w:rPr>
        <w:t>этажная жилая застройка,</w:t>
      </w:r>
      <w:r w:rsidRPr="00246000">
        <w:rPr>
          <w:color w:val="000000"/>
          <w:sz w:val="22"/>
          <w:szCs w:val="22"/>
          <w:lang w:eastAsia="hi-IN" w:bidi="hi-IN"/>
        </w:rPr>
        <w:t xml:space="preserve"> принадлежит </w:t>
      </w:r>
      <w:r w:rsidRPr="00246000">
        <w:rPr>
          <w:i/>
          <w:iCs/>
          <w:color w:val="000000"/>
          <w:sz w:val="22"/>
          <w:szCs w:val="22"/>
          <w:lang w:eastAsia="hi-IN" w:bidi="hi-IN"/>
        </w:rPr>
        <w:t>Застройщику</w:t>
      </w:r>
      <w:r w:rsidRPr="00246000">
        <w:rPr>
          <w:color w:val="000000"/>
          <w:sz w:val="22"/>
          <w:szCs w:val="22"/>
          <w:lang w:eastAsia="hi-IN" w:bidi="hi-IN"/>
        </w:rPr>
        <w:t xml:space="preserve"> на праве </w:t>
      </w:r>
      <w:r w:rsidR="00246000" w:rsidRPr="00246000">
        <w:rPr>
          <w:color w:val="000000"/>
          <w:sz w:val="22"/>
          <w:szCs w:val="22"/>
          <w:lang w:eastAsia="hi-IN" w:bidi="hi-IN"/>
        </w:rPr>
        <w:t xml:space="preserve">собственности </w:t>
      </w:r>
      <w:r w:rsidR="00246000" w:rsidRPr="00246000">
        <w:rPr>
          <w:rFonts w:eastAsiaTheme="minorHAnsi"/>
          <w:b/>
          <w:sz w:val="22"/>
          <w:szCs w:val="22"/>
          <w:lang w:eastAsia="en-US"/>
        </w:rPr>
        <w:t xml:space="preserve">44:27:040309:3140-44/012/2025-3 </w:t>
      </w:r>
      <w:r w:rsidRPr="00246000">
        <w:rPr>
          <w:color w:val="000000"/>
          <w:sz w:val="22"/>
          <w:szCs w:val="22"/>
          <w:lang w:eastAsia="hi-IN" w:bidi="hi-IN"/>
        </w:rPr>
        <w:t xml:space="preserve"> на основании:  </w:t>
      </w:r>
      <w:r w:rsidR="00246000" w:rsidRPr="00246000">
        <w:rPr>
          <w:color w:val="000000"/>
          <w:sz w:val="22"/>
          <w:szCs w:val="22"/>
          <w:lang w:eastAsia="hi-IN" w:bidi="hi-IN"/>
        </w:rPr>
        <w:t>договора купли-продажи объектов недвижимости от 09.09.2025</w:t>
      </w:r>
      <w:r w:rsidRPr="00246000">
        <w:rPr>
          <w:color w:val="000000"/>
          <w:sz w:val="22"/>
          <w:szCs w:val="22"/>
          <w:lang w:eastAsia="hi-IN" w:bidi="hi-IN"/>
        </w:rPr>
        <w:t>г,</w:t>
      </w:r>
      <w:r w:rsidR="00246000" w:rsidRPr="00246000">
        <w:rPr>
          <w:color w:val="000000"/>
          <w:sz w:val="22"/>
          <w:szCs w:val="22"/>
          <w:lang w:eastAsia="hi-IN" w:bidi="hi-IN"/>
        </w:rPr>
        <w:t xml:space="preserve"> что подтверждается выпиской из ЕГРН на недвижимое имущество и сделок с ним,</w:t>
      </w:r>
      <w:r w:rsidRPr="00246000">
        <w:rPr>
          <w:color w:val="000000"/>
          <w:sz w:val="22"/>
          <w:szCs w:val="22"/>
          <w:lang w:eastAsia="hi-IN" w:bidi="hi-IN"/>
        </w:rPr>
        <w:t xml:space="preserve"> выданную Управлением Федеральной службы государственной регистрации, кадастра и картографии по Костромской области.</w:t>
      </w:r>
    </w:p>
    <w:p w:rsidR="00C0423A" w:rsidRPr="00246000" w:rsidRDefault="00C0423A" w:rsidP="00246000">
      <w:pPr>
        <w:ind w:firstLine="567"/>
        <w:jc w:val="both"/>
        <w:rPr>
          <w:color w:val="000000"/>
          <w:sz w:val="22"/>
          <w:szCs w:val="22"/>
          <w:lang w:eastAsia="hi-IN" w:bidi="hi-IN"/>
        </w:rPr>
      </w:pPr>
      <w:r w:rsidRPr="00246000">
        <w:rPr>
          <w:sz w:val="22"/>
          <w:szCs w:val="22"/>
        </w:rPr>
        <w:t xml:space="preserve">- </w:t>
      </w:r>
      <w:r w:rsidRPr="00246000">
        <w:rPr>
          <w:b/>
          <w:color w:val="000000"/>
          <w:sz w:val="22"/>
          <w:szCs w:val="22"/>
          <w:lang w:eastAsia="hi-IN" w:bidi="hi-IN"/>
        </w:rPr>
        <w:t xml:space="preserve">Земельный участок площадью </w:t>
      </w:r>
      <w:r w:rsidR="00246000" w:rsidRPr="00246000">
        <w:rPr>
          <w:b/>
          <w:color w:val="000000"/>
          <w:sz w:val="22"/>
          <w:szCs w:val="22"/>
          <w:lang w:eastAsia="hi-IN" w:bidi="hi-IN"/>
        </w:rPr>
        <w:t>1871+/-15</w:t>
      </w:r>
      <w:r w:rsidRPr="00246000">
        <w:rPr>
          <w:b/>
          <w:color w:val="000000"/>
          <w:sz w:val="22"/>
          <w:szCs w:val="22"/>
          <w:lang w:eastAsia="hi-IN" w:bidi="hi-IN"/>
        </w:rPr>
        <w:t xml:space="preserve"> </w:t>
      </w:r>
      <w:proofErr w:type="spellStart"/>
      <w:r w:rsidRPr="00246000">
        <w:rPr>
          <w:b/>
          <w:color w:val="000000"/>
          <w:sz w:val="22"/>
          <w:szCs w:val="22"/>
          <w:lang w:eastAsia="hi-IN" w:bidi="hi-IN"/>
        </w:rPr>
        <w:t>кв</w:t>
      </w:r>
      <w:proofErr w:type="gramStart"/>
      <w:r w:rsidRPr="00246000">
        <w:rPr>
          <w:b/>
          <w:color w:val="000000"/>
          <w:sz w:val="22"/>
          <w:szCs w:val="22"/>
          <w:lang w:eastAsia="hi-IN" w:bidi="hi-IN"/>
        </w:rPr>
        <w:t>.м</w:t>
      </w:r>
      <w:proofErr w:type="spellEnd"/>
      <w:proofErr w:type="gramEnd"/>
      <w:r w:rsidRPr="00246000">
        <w:rPr>
          <w:b/>
          <w:color w:val="000000"/>
          <w:sz w:val="22"/>
          <w:szCs w:val="22"/>
          <w:lang w:eastAsia="hi-IN" w:bidi="hi-IN"/>
        </w:rPr>
        <w:t xml:space="preserve"> с кадастровым № </w:t>
      </w:r>
      <w:r w:rsidRPr="00246000">
        <w:rPr>
          <w:rFonts w:eastAsiaTheme="minorHAnsi"/>
          <w:b/>
          <w:sz w:val="22"/>
          <w:szCs w:val="22"/>
          <w:lang w:eastAsia="en-US"/>
        </w:rPr>
        <w:t>44:27:040309:</w:t>
      </w:r>
      <w:r w:rsidR="00246000" w:rsidRPr="00246000">
        <w:rPr>
          <w:rFonts w:eastAsiaTheme="minorHAnsi"/>
          <w:b/>
          <w:sz w:val="22"/>
          <w:szCs w:val="22"/>
          <w:lang w:eastAsia="en-US"/>
        </w:rPr>
        <w:t>3228</w:t>
      </w:r>
      <w:r w:rsidRPr="00246000">
        <w:rPr>
          <w:rFonts w:eastAsiaTheme="minorHAnsi"/>
          <w:b/>
          <w:sz w:val="22"/>
          <w:szCs w:val="22"/>
          <w:lang w:eastAsia="en-US"/>
        </w:rPr>
        <w:t xml:space="preserve"> </w:t>
      </w:r>
      <w:r w:rsidRPr="00246000">
        <w:rPr>
          <w:color w:val="000000"/>
          <w:sz w:val="22"/>
          <w:szCs w:val="22"/>
          <w:lang w:eastAsia="hi-IN" w:bidi="hi-IN"/>
        </w:rPr>
        <w:t>категория земель: земли населенных пунктов, разрешенное использование</w:t>
      </w:r>
      <w:r w:rsidRPr="00246000">
        <w:rPr>
          <w:sz w:val="22"/>
          <w:szCs w:val="22"/>
          <w:lang w:eastAsia="hi-IN" w:bidi="hi-IN"/>
        </w:rPr>
        <w:t xml:space="preserve">: </w:t>
      </w:r>
      <w:proofErr w:type="spellStart"/>
      <w:r w:rsidRPr="00246000">
        <w:rPr>
          <w:sz w:val="22"/>
          <w:szCs w:val="22"/>
          <w:lang w:eastAsia="hi-IN" w:bidi="hi-IN"/>
        </w:rPr>
        <w:t>среднеэтажная</w:t>
      </w:r>
      <w:proofErr w:type="spellEnd"/>
      <w:r w:rsidRPr="00246000">
        <w:rPr>
          <w:sz w:val="22"/>
          <w:szCs w:val="22"/>
          <w:lang w:eastAsia="hi-IN" w:bidi="hi-IN"/>
        </w:rPr>
        <w:t xml:space="preserve"> жилая застройка,</w:t>
      </w:r>
      <w:r w:rsidRPr="00246000">
        <w:rPr>
          <w:color w:val="000000"/>
          <w:sz w:val="22"/>
          <w:szCs w:val="22"/>
          <w:lang w:eastAsia="hi-IN" w:bidi="hi-IN"/>
        </w:rPr>
        <w:t xml:space="preserve"> принадлежит </w:t>
      </w:r>
      <w:r w:rsidRPr="00246000">
        <w:rPr>
          <w:i/>
          <w:iCs/>
          <w:color w:val="000000"/>
          <w:sz w:val="22"/>
          <w:szCs w:val="22"/>
          <w:lang w:eastAsia="hi-IN" w:bidi="hi-IN"/>
        </w:rPr>
        <w:t>Застройщику</w:t>
      </w:r>
      <w:r w:rsidRPr="00246000">
        <w:rPr>
          <w:color w:val="000000"/>
          <w:sz w:val="22"/>
          <w:szCs w:val="22"/>
          <w:lang w:eastAsia="hi-IN" w:bidi="hi-IN"/>
        </w:rPr>
        <w:t xml:space="preserve"> </w:t>
      </w:r>
      <w:r w:rsidR="00246000" w:rsidRPr="00246000">
        <w:rPr>
          <w:color w:val="000000"/>
          <w:sz w:val="22"/>
          <w:szCs w:val="22"/>
          <w:lang w:eastAsia="hi-IN" w:bidi="hi-IN"/>
        </w:rPr>
        <w:t xml:space="preserve">на праве собственности </w:t>
      </w:r>
      <w:r w:rsidR="00246000" w:rsidRPr="00246000">
        <w:rPr>
          <w:rFonts w:eastAsiaTheme="minorHAnsi"/>
          <w:b/>
          <w:sz w:val="22"/>
          <w:szCs w:val="22"/>
          <w:lang w:eastAsia="en-US"/>
        </w:rPr>
        <w:t xml:space="preserve">44:27:040309:3228-44/012/2025-3 </w:t>
      </w:r>
      <w:r w:rsidR="00246000" w:rsidRPr="00246000">
        <w:rPr>
          <w:color w:val="000000"/>
          <w:sz w:val="22"/>
          <w:szCs w:val="22"/>
          <w:lang w:eastAsia="hi-IN" w:bidi="hi-IN"/>
        </w:rPr>
        <w:t xml:space="preserve"> на основании:  договора купли-продажи объектов недвижимости от 09.09.2025г, что подтверждается выпиской из ЕГРН на недвижимое имущество и сделок с ним, выданную Управлением Федеральной службы государственной регистрации, кадастра и картографии по Костромской области.</w:t>
      </w:r>
    </w:p>
    <w:p w:rsidR="00AA7127" w:rsidRDefault="00AA7127" w:rsidP="00AA7127">
      <w:pPr>
        <w:ind w:firstLine="567"/>
        <w:jc w:val="both"/>
        <w:rPr>
          <w:b/>
          <w:bCs/>
          <w:sz w:val="22"/>
          <w:szCs w:val="22"/>
        </w:rPr>
      </w:pPr>
      <w:r w:rsidRPr="00246000">
        <w:rPr>
          <w:sz w:val="22"/>
          <w:szCs w:val="22"/>
        </w:rPr>
        <w:t xml:space="preserve">2.1.3. Застройщик гарантирует, что он опубликовал проектную декларацию в соответствии с законодательством РФ, проектная декларация опубликована на сайте </w:t>
      </w:r>
      <w:r w:rsidRPr="00246000">
        <w:rPr>
          <w:b/>
          <w:bCs/>
          <w:sz w:val="22"/>
          <w:szCs w:val="22"/>
        </w:rPr>
        <w:t xml:space="preserve">https:// </w:t>
      </w:r>
      <w:proofErr w:type="spellStart"/>
      <w:r w:rsidRPr="00246000">
        <w:rPr>
          <w:b/>
          <w:bCs/>
          <w:sz w:val="22"/>
          <w:szCs w:val="22"/>
        </w:rPr>
        <w:t>наш</w:t>
      </w:r>
      <w:proofErr w:type="gramStart"/>
      <w:r w:rsidRPr="00246000">
        <w:rPr>
          <w:b/>
          <w:bCs/>
          <w:sz w:val="22"/>
          <w:szCs w:val="22"/>
        </w:rPr>
        <w:t>.д</w:t>
      </w:r>
      <w:proofErr w:type="gramEnd"/>
      <w:r w:rsidRPr="00246000">
        <w:rPr>
          <w:b/>
          <w:bCs/>
          <w:sz w:val="22"/>
          <w:szCs w:val="22"/>
        </w:rPr>
        <w:t>ом.рф</w:t>
      </w:r>
      <w:proofErr w:type="spellEnd"/>
      <w:r>
        <w:rPr>
          <w:b/>
          <w:bCs/>
          <w:sz w:val="22"/>
          <w:szCs w:val="22"/>
        </w:rPr>
        <w:t xml:space="preserve"> </w:t>
      </w:r>
    </w:p>
    <w:p w:rsidR="00AA7127" w:rsidRDefault="00AA7127" w:rsidP="00AA7127">
      <w:pPr>
        <w:ind w:firstLine="567"/>
        <w:jc w:val="both"/>
        <w:rPr>
          <w:b/>
          <w:bCs/>
          <w:sz w:val="22"/>
          <w:szCs w:val="22"/>
        </w:rPr>
      </w:pPr>
    </w:p>
    <w:p w:rsidR="00AA7127" w:rsidRDefault="00AA7127" w:rsidP="00AA7127">
      <w:pPr>
        <w:ind w:firstLine="567"/>
        <w:jc w:val="center"/>
        <w:rPr>
          <w:sz w:val="22"/>
          <w:szCs w:val="22"/>
        </w:rPr>
      </w:pPr>
      <w:r>
        <w:rPr>
          <w:b/>
          <w:bCs/>
          <w:sz w:val="22"/>
          <w:szCs w:val="22"/>
        </w:rPr>
        <w:t>3.ПРЕДМЕТ ДОГОВОРА</w:t>
      </w:r>
    </w:p>
    <w:p w:rsidR="00AA7127" w:rsidRDefault="00AA7127" w:rsidP="00AA7127">
      <w:pPr>
        <w:ind w:firstLine="567"/>
        <w:jc w:val="both"/>
        <w:rPr>
          <w:i/>
          <w:sz w:val="22"/>
          <w:szCs w:val="22"/>
        </w:rPr>
      </w:pPr>
      <w:r>
        <w:rPr>
          <w:sz w:val="22"/>
          <w:szCs w:val="22"/>
        </w:rPr>
        <w:t xml:space="preserve">3.1. </w:t>
      </w:r>
      <w:proofErr w:type="gramStart"/>
      <w:r>
        <w:rPr>
          <w:sz w:val="22"/>
          <w:szCs w:val="22"/>
        </w:rPr>
        <w:t>По настоящему Договору Застройщик обязуется в предусмотренный Договором срок, своими силами и с привлечением других лиц достроить (построить) Дом, и после получения разрешения на ввод в эксплуатацию Дома передать Объект Участнику долевого строительства, а Участник долевого строительства обязуются уплатить обусловленную настоящим Договором цену и принять Объект при наличии разрешения на ввод в эксплуатацию Дома.</w:t>
      </w:r>
      <w:proofErr w:type="gramEnd"/>
    </w:p>
    <w:p w:rsidR="00AA7127" w:rsidRDefault="00AA7127" w:rsidP="00AA7127">
      <w:pPr>
        <w:ind w:firstLine="567"/>
        <w:jc w:val="both"/>
        <w:rPr>
          <w:rFonts w:eastAsia="Arial"/>
          <w:sz w:val="22"/>
          <w:szCs w:val="22"/>
        </w:rPr>
      </w:pPr>
      <w:r>
        <w:rPr>
          <w:i/>
          <w:sz w:val="22"/>
          <w:szCs w:val="22"/>
        </w:rPr>
        <w:t>Дом имеет следующие основные характеристики в соответствии с проектной документацией:</w:t>
      </w:r>
    </w:p>
    <w:tbl>
      <w:tblPr>
        <w:tblW w:w="0" w:type="auto"/>
        <w:tblInd w:w="171" w:type="dxa"/>
        <w:tblLayout w:type="fixed"/>
        <w:tblLook w:val="0000" w:firstRow="0" w:lastRow="0" w:firstColumn="0" w:lastColumn="0" w:noHBand="0" w:noVBand="0"/>
      </w:tblPr>
      <w:tblGrid>
        <w:gridCol w:w="2498"/>
        <w:gridCol w:w="7161"/>
      </w:tblGrid>
      <w:tr w:rsidR="00AA7127" w:rsidTr="004524F3">
        <w:tc>
          <w:tcPr>
            <w:tcW w:w="2498"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 xml:space="preserve">Вид и назначение </w:t>
            </w:r>
          </w:p>
        </w:tc>
        <w:tc>
          <w:tcPr>
            <w:tcW w:w="7161" w:type="dxa"/>
            <w:tcBorders>
              <w:top w:val="single" w:sz="4" w:space="0" w:color="000000"/>
              <w:left w:val="single" w:sz="4" w:space="0" w:color="000000"/>
              <w:bottom w:val="single" w:sz="4" w:space="0" w:color="000000"/>
              <w:right w:val="single" w:sz="4" w:space="0" w:color="000000"/>
            </w:tcBorders>
            <w:shd w:val="clear" w:color="auto" w:fill="auto"/>
          </w:tcPr>
          <w:p w:rsidR="00AA7127" w:rsidRDefault="00B14EAF" w:rsidP="004524F3">
            <w:pPr>
              <w:tabs>
                <w:tab w:val="left" w:pos="1134"/>
              </w:tabs>
              <w:snapToGrid w:val="0"/>
            </w:pPr>
            <w:r>
              <w:rPr>
                <w:sz w:val="22"/>
                <w:szCs w:val="22"/>
              </w:rPr>
              <w:t>Средне</w:t>
            </w:r>
            <w:r w:rsidR="00AA7127">
              <w:rPr>
                <w:sz w:val="22"/>
                <w:szCs w:val="22"/>
              </w:rPr>
              <w:t>этажный многоквартирный жилой дом</w:t>
            </w:r>
          </w:p>
        </w:tc>
      </w:tr>
      <w:tr w:rsidR="00AA7127" w:rsidTr="004524F3">
        <w:tc>
          <w:tcPr>
            <w:tcW w:w="2498"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Этажность</w:t>
            </w:r>
          </w:p>
        </w:tc>
        <w:tc>
          <w:tcPr>
            <w:tcW w:w="7161" w:type="dxa"/>
            <w:tcBorders>
              <w:top w:val="single" w:sz="4" w:space="0" w:color="000000"/>
              <w:left w:val="single" w:sz="4" w:space="0" w:color="000000"/>
              <w:bottom w:val="single" w:sz="4" w:space="0" w:color="000000"/>
              <w:right w:val="single" w:sz="4" w:space="0" w:color="000000"/>
            </w:tcBorders>
            <w:shd w:val="clear" w:color="auto" w:fill="auto"/>
          </w:tcPr>
          <w:p w:rsidR="00AA7127" w:rsidRDefault="00AA7127" w:rsidP="00192D7A">
            <w:pPr>
              <w:jc w:val="both"/>
            </w:pPr>
            <w:r>
              <w:rPr>
                <w:bCs/>
                <w:sz w:val="22"/>
                <w:szCs w:val="22"/>
              </w:rPr>
              <w:t xml:space="preserve">Надземных этажей – </w:t>
            </w:r>
            <w:r w:rsidR="002F6875">
              <w:rPr>
                <w:bCs/>
                <w:sz w:val="22"/>
                <w:szCs w:val="22"/>
              </w:rPr>
              <w:t>7</w:t>
            </w:r>
          </w:p>
        </w:tc>
      </w:tr>
      <w:tr w:rsidR="00AA7127" w:rsidTr="004524F3">
        <w:tc>
          <w:tcPr>
            <w:tcW w:w="2498"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 xml:space="preserve">Общая площадь,  </w:t>
            </w:r>
            <w:proofErr w:type="gramStart"/>
            <w:r>
              <w:rPr>
                <w:rFonts w:eastAsia="Arial"/>
                <w:sz w:val="22"/>
                <w:szCs w:val="22"/>
              </w:rPr>
              <w:t>м</w:t>
            </w:r>
            <w:proofErr w:type="gramEnd"/>
            <w:r>
              <w:rPr>
                <w:rFonts w:eastAsia="Arial"/>
                <w:sz w:val="22"/>
                <w:szCs w:val="22"/>
              </w:rPr>
              <w:t>²</w:t>
            </w:r>
          </w:p>
        </w:tc>
        <w:tc>
          <w:tcPr>
            <w:tcW w:w="7161" w:type="dxa"/>
            <w:tcBorders>
              <w:top w:val="single" w:sz="4" w:space="0" w:color="000000"/>
              <w:left w:val="single" w:sz="4" w:space="0" w:color="000000"/>
              <w:bottom w:val="single" w:sz="4" w:space="0" w:color="000000"/>
              <w:right w:val="single" w:sz="4" w:space="0" w:color="000000"/>
            </w:tcBorders>
            <w:shd w:val="clear" w:color="auto" w:fill="auto"/>
          </w:tcPr>
          <w:p w:rsidR="00AA7127" w:rsidRDefault="002F6875" w:rsidP="004524F3">
            <w:pPr>
              <w:tabs>
                <w:tab w:val="left" w:pos="1134"/>
              </w:tabs>
              <w:snapToGrid w:val="0"/>
              <w:spacing w:line="200" w:lineRule="atLeast"/>
              <w:jc w:val="both"/>
            </w:pPr>
            <w:r>
              <w:rPr>
                <w:bCs/>
                <w:sz w:val="22"/>
                <w:szCs w:val="22"/>
              </w:rPr>
              <w:t>4878,72</w:t>
            </w:r>
          </w:p>
        </w:tc>
      </w:tr>
      <w:tr w:rsidR="00AA7127" w:rsidTr="004524F3">
        <w:tc>
          <w:tcPr>
            <w:tcW w:w="2498"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Материал наружных стен</w:t>
            </w:r>
          </w:p>
        </w:tc>
        <w:tc>
          <w:tcPr>
            <w:tcW w:w="7161" w:type="dxa"/>
            <w:tcBorders>
              <w:top w:val="single" w:sz="4" w:space="0" w:color="000000"/>
              <w:left w:val="single" w:sz="4" w:space="0" w:color="000000"/>
              <w:bottom w:val="single" w:sz="4" w:space="0" w:color="000000"/>
              <w:right w:val="single" w:sz="4" w:space="0" w:color="000000"/>
            </w:tcBorders>
            <w:shd w:val="clear" w:color="auto" w:fill="auto"/>
          </w:tcPr>
          <w:p w:rsidR="00AA7127" w:rsidRPr="00CE59A1" w:rsidRDefault="00AA7127" w:rsidP="004524F3">
            <w:pPr>
              <w:tabs>
                <w:tab w:val="left" w:pos="1134"/>
              </w:tabs>
              <w:snapToGrid w:val="0"/>
              <w:spacing w:line="200" w:lineRule="atLeast"/>
              <w:rPr>
                <w:highlight w:val="yellow"/>
              </w:rPr>
            </w:pPr>
            <w:r w:rsidRPr="00C321EB">
              <w:rPr>
                <w:bCs/>
                <w:sz w:val="22"/>
                <w:szCs w:val="22"/>
              </w:rPr>
              <w:t>Мелкоштучные каменные материалы  (кирпич, керамические камни, блоки)</w:t>
            </w:r>
          </w:p>
        </w:tc>
      </w:tr>
      <w:tr w:rsidR="00AA7127" w:rsidTr="004524F3">
        <w:trPr>
          <w:trHeight w:val="275"/>
        </w:trPr>
        <w:tc>
          <w:tcPr>
            <w:tcW w:w="2498"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Материал поэтажных перекрытий</w:t>
            </w:r>
          </w:p>
        </w:tc>
        <w:tc>
          <w:tcPr>
            <w:tcW w:w="7161" w:type="dxa"/>
            <w:tcBorders>
              <w:top w:val="single" w:sz="4" w:space="0" w:color="000000"/>
              <w:left w:val="single" w:sz="4" w:space="0" w:color="000000"/>
              <w:bottom w:val="single" w:sz="4" w:space="0" w:color="000000"/>
              <w:right w:val="single" w:sz="4" w:space="0" w:color="000000"/>
            </w:tcBorders>
            <w:shd w:val="clear" w:color="auto" w:fill="auto"/>
          </w:tcPr>
          <w:p w:rsidR="00AA7127" w:rsidRPr="00CE59A1" w:rsidRDefault="00AA7127" w:rsidP="004524F3">
            <w:pPr>
              <w:tabs>
                <w:tab w:val="left" w:pos="1134"/>
              </w:tabs>
              <w:snapToGrid w:val="0"/>
              <w:spacing w:line="200" w:lineRule="atLeast"/>
              <w:rPr>
                <w:highlight w:val="yellow"/>
              </w:rPr>
            </w:pPr>
            <w:r w:rsidRPr="00C321EB">
              <w:rPr>
                <w:bCs/>
                <w:sz w:val="22"/>
                <w:szCs w:val="22"/>
              </w:rPr>
              <w:t>Сборные железобетонные многопустотные плиты, монолитные участки</w:t>
            </w:r>
          </w:p>
        </w:tc>
      </w:tr>
      <w:tr w:rsidR="00AA7127" w:rsidTr="004524F3">
        <w:trPr>
          <w:trHeight w:val="275"/>
        </w:trPr>
        <w:tc>
          <w:tcPr>
            <w:tcW w:w="2498" w:type="dxa"/>
            <w:tcBorders>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t xml:space="preserve">Класс </w:t>
            </w:r>
            <w:proofErr w:type="spellStart"/>
            <w:r>
              <w:rPr>
                <w:rFonts w:eastAsia="Arial"/>
                <w:sz w:val="22"/>
                <w:szCs w:val="22"/>
              </w:rPr>
              <w:t>энергоэффективности</w:t>
            </w:r>
            <w:proofErr w:type="spellEnd"/>
          </w:p>
        </w:tc>
        <w:tc>
          <w:tcPr>
            <w:tcW w:w="7161" w:type="dxa"/>
            <w:tcBorders>
              <w:left w:val="single" w:sz="4" w:space="0" w:color="000000"/>
              <w:bottom w:val="single" w:sz="4" w:space="0" w:color="000000"/>
              <w:right w:val="single" w:sz="4" w:space="0" w:color="000000"/>
            </w:tcBorders>
            <w:shd w:val="clear" w:color="auto" w:fill="auto"/>
          </w:tcPr>
          <w:p w:rsidR="00AA7127" w:rsidRPr="002F6875" w:rsidRDefault="002F6875" w:rsidP="004524F3">
            <w:pPr>
              <w:tabs>
                <w:tab w:val="left" w:pos="1134"/>
              </w:tabs>
              <w:snapToGrid w:val="0"/>
              <w:rPr>
                <w:highlight w:val="yellow"/>
                <w:lang w:val="en-US"/>
              </w:rPr>
            </w:pPr>
            <w:r>
              <w:rPr>
                <w:lang w:val="en-US"/>
              </w:rPr>
              <w:t>D</w:t>
            </w:r>
          </w:p>
        </w:tc>
      </w:tr>
      <w:tr w:rsidR="00AA7127" w:rsidTr="004524F3">
        <w:trPr>
          <w:trHeight w:val="275"/>
        </w:trPr>
        <w:tc>
          <w:tcPr>
            <w:tcW w:w="2498" w:type="dxa"/>
            <w:tcBorders>
              <w:left w:val="single" w:sz="4" w:space="0" w:color="000000"/>
              <w:bottom w:val="single" w:sz="4" w:space="0" w:color="000000"/>
            </w:tcBorders>
            <w:shd w:val="clear" w:color="auto" w:fill="auto"/>
          </w:tcPr>
          <w:p w:rsidR="00AA7127" w:rsidRDefault="00AA7127" w:rsidP="004524F3">
            <w:pPr>
              <w:tabs>
                <w:tab w:val="left" w:pos="1134"/>
              </w:tabs>
              <w:snapToGrid w:val="0"/>
              <w:jc w:val="both"/>
            </w:pPr>
            <w:r>
              <w:rPr>
                <w:rFonts w:eastAsia="Arial"/>
                <w:sz w:val="22"/>
                <w:szCs w:val="22"/>
              </w:rPr>
              <w:lastRenderedPageBreak/>
              <w:t>Класс с</w:t>
            </w:r>
            <w:r>
              <w:rPr>
                <w:sz w:val="22"/>
                <w:szCs w:val="22"/>
              </w:rPr>
              <w:t>ейсмостойкости</w:t>
            </w:r>
          </w:p>
        </w:tc>
        <w:tc>
          <w:tcPr>
            <w:tcW w:w="7161" w:type="dxa"/>
            <w:tcBorders>
              <w:left w:val="single" w:sz="4" w:space="0" w:color="000000"/>
              <w:bottom w:val="single" w:sz="4" w:space="0" w:color="000000"/>
              <w:right w:val="single" w:sz="4" w:space="0" w:color="000000"/>
            </w:tcBorders>
            <w:shd w:val="clear" w:color="auto" w:fill="auto"/>
          </w:tcPr>
          <w:p w:rsidR="00AA7127" w:rsidRPr="00CE59A1" w:rsidRDefault="00AA7127" w:rsidP="004524F3">
            <w:pPr>
              <w:tabs>
                <w:tab w:val="left" w:pos="1134"/>
              </w:tabs>
              <w:snapToGrid w:val="0"/>
              <w:jc w:val="center"/>
              <w:rPr>
                <w:highlight w:val="yellow"/>
              </w:rPr>
            </w:pPr>
            <w:r w:rsidRPr="00C321EB">
              <w:rPr>
                <w:sz w:val="22"/>
                <w:szCs w:val="22"/>
              </w:rPr>
              <w:t>Признаков проявления и предпосылок для развития опасных экзогенных геологических процессов в пределах исследуемого участка строительства не обнаружено. Согласно СНиП II-7-81 «Строительство в сейсмических районах» участок для строительства находится в районе с сейсмичностью менее 6 баллов</w:t>
            </w:r>
          </w:p>
        </w:tc>
      </w:tr>
    </w:tbl>
    <w:p w:rsidR="00AA7127" w:rsidRPr="00646AC9" w:rsidRDefault="00AA7127" w:rsidP="00AA7127">
      <w:pPr>
        <w:pStyle w:val="ConsPlusNormal"/>
        <w:widowControl/>
        <w:ind w:firstLine="567"/>
        <w:jc w:val="both"/>
        <w:rPr>
          <w:sz w:val="22"/>
          <w:szCs w:val="22"/>
        </w:rPr>
      </w:pPr>
      <w:r w:rsidRPr="00646AC9">
        <w:rPr>
          <w:rFonts w:ascii="Times New Roman" w:hAnsi="Times New Roman" w:cs="Times New Roman"/>
          <w:sz w:val="22"/>
          <w:szCs w:val="22"/>
        </w:rPr>
        <w:t xml:space="preserve">3.2 </w:t>
      </w:r>
      <w:r w:rsidRPr="00646AC9">
        <w:rPr>
          <w:rFonts w:ascii="Times New Roman" w:hAnsi="Times New Roman" w:cs="Times New Roman"/>
          <w:i/>
          <w:sz w:val="22"/>
          <w:szCs w:val="22"/>
        </w:rPr>
        <w:t>Объект — Квартира имеет следующие характеристики согласно проектной документации:</w:t>
      </w:r>
    </w:p>
    <w:tbl>
      <w:tblPr>
        <w:tblW w:w="9684" w:type="dxa"/>
        <w:tblInd w:w="193" w:type="dxa"/>
        <w:tblLayout w:type="fixed"/>
        <w:tblLook w:val="0000" w:firstRow="0" w:lastRow="0" w:firstColumn="0" w:lastColumn="0" w:noHBand="0" w:noVBand="0"/>
      </w:tblPr>
      <w:tblGrid>
        <w:gridCol w:w="8062"/>
        <w:gridCol w:w="1622"/>
      </w:tblGrid>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Условный номер №</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727B4C" w:rsidRDefault="00AA7127" w:rsidP="004524F3">
            <w:pPr>
              <w:tabs>
                <w:tab w:val="left" w:pos="1134"/>
              </w:tabs>
              <w:snapToGrid w:val="0"/>
              <w:jc w:val="center"/>
            </w:pPr>
          </w:p>
        </w:tc>
      </w:tr>
      <w:tr w:rsidR="00AA7127" w:rsidRPr="00646AC9" w:rsidTr="004524F3">
        <w:trPr>
          <w:trHeight w:val="310"/>
        </w:trPr>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Секция  №</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792136"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 xml:space="preserve">Этаж </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792136"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Количество комнат</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792136" w:rsidRDefault="00AA7127" w:rsidP="004524F3">
            <w:pPr>
              <w:tabs>
                <w:tab w:val="left" w:pos="1134"/>
              </w:tabs>
              <w:snapToGrid w:val="0"/>
              <w:jc w:val="center"/>
            </w:pPr>
          </w:p>
        </w:tc>
      </w:tr>
      <w:tr w:rsidR="00AA7127" w:rsidRPr="00646AC9" w:rsidTr="004524F3">
        <w:trPr>
          <w:trHeight w:val="275"/>
        </w:trPr>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Площадь квартиры с учетом лоджий/балконов (понижающий коэффициент 0,5), м</w:t>
            </w:r>
            <w:proofErr w:type="gramStart"/>
            <w:r w:rsidRPr="00646AC9">
              <w:rPr>
                <w:rFonts w:eastAsia="Arial"/>
                <w:sz w:val="22"/>
                <w:szCs w:val="22"/>
              </w:rPr>
              <w:t>2</w:t>
            </w:r>
            <w:proofErr w:type="gramEnd"/>
            <w:r w:rsidRPr="00646AC9">
              <w:rPr>
                <w:rFonts w:eastAsia="Arial"/>
                <w:sz w:val="22"/>
                <w:szCs w:val="22"/>
              </w:rPr>
              <w:t xml:space="preserve"> (</w:t>
            </w:r>
            <w:r w:rsidRPr="00646AC9">
              <w:rPr>
                <w:rFonts w:eastAsia="Arial"/>
                <w:b/>
                <w:bCs/>
                <w:sz w:val="22"/>
                <w:szCs w:val="22"/>
              </w:rPr>
              <w:t>расчетная</w:t>
            </w:r>
            <w:r w:rsidRPr="00646AC9">
              <w:rPr>
                <w:rFonts w:eastAsia="Arial"/>
                <w:sz w:val="22"/>
                <w:szCs w:val="22"/>
              </w:rPr>
              <w:t xml:space="preserve">)  </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792136" w:rsidRDefault="00AA7127" w:rsidP="004524F3">
            <w:pPr>
              <w:tabs>
                <w:tab w:val="left" w:pos="1134"/>
              </w:tabs>
              <w:snapToGrid w:val="0"/>
              <w:jc w:val="center"/>
            </w:pPr>
          </w:p>
        </w:tc>
      </w:tr>
      <w:tr w:rsidR="00AA7127" w:rsidRPr="00646AC9" w:rsidTr="004524F3">
        <w:trPr>
          <w:trHeight w:val="275"/>
        </w:trPr>
        <w:tc>
          <w:tcPr>
            <w:tcW w:w="8062" w:type="dxa"/>
            <w:tcBorders>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 xml:space="preserve">Общая площадь квартиры, </w:t>
            </w:r>
            <w:proofErr w:type="gramStart"/>
            <w:r w:rsidRPr="00646AC9">
              <w:rPr>
                <w:rFonts w:eastAsia="Arial"/>
                <w:sz w:val="22"/>
                <w:szCs w:val="22"/>
              </w:rPr>
              <w:t>м</w:t>
            </w:r>
            <w:proofErr w:type="gramEnd"/>
            <w:r w:rsidRPr="00646AC9">
              <w:rPr>
                <w:rFonts w:eastAsia="Arial"/>
                <w:sz w:val="22"/>
                <w:szCs w:val="22"/>
              </w:rPr>
              <w:t>²</w:t>
            </w:r>
            <w:r w:rsidRPr="00646AC9">
              <w:rPr>
                <w:rFonts w:eastAsia="Arial"/>
                <w:sz w:val="22"/>
                <w:szCs w:val="22"/>
              </w:rPr>
              <w:tab/>
            </w:r>
          </w:p>
        </w:tc>
        <w:tc>
          <w:tcPr>
            <w:tcW w:w="1622" w:type="dxa"/>
            <w:tcBorders>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 xml:space="preserve">Жилая площадь, </w:t>
            </w:r>
            <w:proofErr w:type="gramStart"/>
            <w:r w:rsidRPr="00646AC9">
              <w:rPr>
                <w:rFonts w:eastAsia="Arial"/>
                <w:sz w:val="22"/>
                <w:szCs w:val="22"/>
              </w:rPr>
              <w:t>м</w:t>
            </w:r>
            <w:proofErr w:type="gramEnd"/>
            <w:r w:rsidRPr="00646AC9">
              <w:rPr>
                <w:rFonts w:eastAsia="Arial"/>
                <w:sz w:val="22"/>
                <w:szCs w:val="22"/>
              </w:rPr>
              <w:t>²</w:t>
            </w:r>
            <w:r w:rsidRPr="00646AC9">
              <w:rPr>
                <w:rFonts w:eastAsia="Arial"/>
                <w:sz w:val="22"/>
                <w:szCs w:val="22"/>
              </w:rPr>
              <w:tab/>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rPr>
                <w:rFonts w:eastAsia="Arial"/>
                <w:sz w:val="22"/>
                <w:szCs w:val="22"/>
              </w:rPr>
            </w:pPr>
            <w:r w:rsidRPr="00646AC9">
              <w:rPr>
                <w:rFonts w:eastAsia="Arial"/>
                <w:sz w:val="22"/>
                <w:szCs w:val="22"/>
              </w:rPr>
              <w:t>Комната 1, м²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rPr>
          <w:trHeight w:val="225"/>
        </w:trPr>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 xml:space="preserve">Комната </w:t>
            </w:r>
            <w:r>
              <w:rPr>
                <w:rFonts w:eastAsia="Arial"/>
                <w:sz w:val="22"/>
                <w:szCs w:val="22"/>
              </w:rPr>
              <w:t>2</w:t>
            </w:r>
            <w:r w:rsidRPr="00646AC9">
              <w:rPr>
                <w:rFonts w:eastAsia="Arial"/>
                <w:sz w:val="22"/>
                <w:szCs w:val="22"/>
              </w:rPr>
              <w:t>, м²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pPr>
            <w:r w:rsidRPr="00646AC9">
              <w:rPr>
                <w:rFonts w:eastAsia="Arial"/>
                <w:sz w:val="22"/>
                <w:szCs w:val="22"/>
              </w:rPr>
              <w:t xml:space="preserve">Кухня, </w:t>
            </w:r>
            <w:proofErr w:type="gramStart"/>
            <w:r w:rsidRPr="00646AC9">
              <w:rPr>
                <w:rFonts w:eastAsia="Arial"/>
                <w:sz w:val="22"/>
                <w:szCs w:val="22"/>
              </w:rPr>
              <w:t>м</w:t>
            </w:r>
            <w:proofErr w:type="gramEnd"/>
            <w:r w:rsidRPr="00646AC9">
              <w:rPr>
                <w:rFonts w:eastAsia="Arial"/>
                <w:sz w:val="22"/>
                <w:szCs w:val="22"/>
              </w:rPr>
              <w:t>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pPr>
            <w:r w:rsidRPr="00646AC9">
              <w:rPr>
                <w:rFonts w:eastAsia="Arial"/>
                <w:sz w:val="22"/>
                <w:szCs w:val="22"/>
              </w:rPr>
              <w:t xml:space="preserve">Прихожая, </w:t>
            </w:r>
            <w:proofErr w:type="gramStart"/>
            <w:r w:rsidRPr="00646AC9">
              <w:rPr>
                <w:rFonts w:eastAsia="Arial"/>
                <w:sz w:val="22"/>
                <w:szCs w:val="22"/>
              </w:rPr>
              <w:t>м</w:t>
            </w:r>
            <w:proofErr w:type="gramEnd"/>
            <w:r w:rsidRPr="00646AC9">
              <w:rPr>
                <w:rFonts w:eastAsia="Arial"/>
                <w:sz w:val="22"/>
                <w:szCs w:val="22"/>
              </w:rPr>
              <w:t>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Pr>
                <w:rFonts w:eastAsia="Arial"/>
                <w:sz w:val="22"/>
                <w:szCs w:val="22"/>
              </w:rPr>
              <w:t>Сан узел</w:t>
            </w:r>
            <w:r w:rsidRPr="00646AC9">
              <w:rPr>
                <w:rFonts w:eastAsia="Arial"/>
                <w:sz w:val="22"/>
                <w:szCs w:val="22"/>
              </w:rPr>
              <w:t xml:space="preserve">, </w:t>
            </w:r>
            <w:proofErr w:type="gramStart"/>
            <w:r w:rsidRPr="00646AC9">
              <w:rPr>
                <w:rFonts w:eastAsia="Arial"/>
                <w:sz w:val="22"/>
                <w:szCs w:val="22"/>
              </w:rPr>
              <w:t>м</w:t>
            </w:r>
            <w:proofErr w:type="gramEnd"/>
            <w:r w:rsidRPr="00646AC9">
              <w:rPr>
                <w:rFonts w:eastAsia="Arial"/>
                <w:sz w:val="22"/>
                <w:szCs w:val="22"/>
              </w:rPr>
              <w:t>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c>
          <w:tcPr>
            <w:tcW w:w="8062" w:type="dxa"/>
            <w:tcBorders>
              <w:top w:val="single" w:sz="4" w:space="0" w:color="000000"/>
              <w:left w:val="single" w:sz="4" w:space="0" w:color="000000"/>
              <w:bottom w:val="single" w:sz="4" w:space="0" w:color="000000"/>
            </w:tcBorders>
            <w:shd w:val="clear" w:color="auto" w:fill="auto"/>
          </w:tcPr>
          <w:p w:rsidR="00AA7127" w:rsidRDefault="00AA7127" w:rsidP="004524F3">
            <w:pPr>
              <w:tabs>
                <w:tab w:val="left" w:pos="1134"/>
              </w:tabs>
              <w:snapToGrid w:val="0"/>
              <w:jc w:val="both"/>
              <w:rPr>
                <w:rFonts w:eastAsia="Arial"/>
                <w:sz w:val="22"/>
                <w:szCs w:val="22"/>
              </w:rPr>
            </w:pPr>
            <w:r>
              <w:rPr>
                <w:rFonts w:eastAsia="Arial"/>
                <w:sz w:val="22"/>
                <w:szCs w:val="22"/>
              </w:rPr>
              <w:t xml:space="preserve">Ванная, </w:t>
            </w:r>
            <w:proofErr w:type="gramStart"/>
            <w:r w:rsidRPr="00646AC9">
              <w:rPr>
                <w:rFonts w:eastAsia="Arial"/>
                <w:sz w:val="22"/>
                <w:szCs w:val="22"/>
              </w:rPr>
              <w:t>м</w:t>
            </w:r>
            <w:proofErr w:type="gramEnd"/>
            <w:r w:rsidRPr="00646AC9">
              <w:rPr>
                <w:rFonts w:eastAsia="Arial"/>
                <w:sz w:val="22"/>
                <w:szCs w:val="22"/>
              </w:rPr>
              <w:t>²</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r w:rsidR="00AA7127" w:rsidRPr="00646AC9" w:rsidTr="004524F3">
        <w:trPr>
          <w:trHeight w:val="327"/>
        </w:trPr>
        <w:tc>
          <w:tcPr>
            <w:tcW w:w="8062" w:type="dxa"/>
            <w:tcBorders>
              <w:top w:val="single" w:sz="4" w:space="0" w:color="000000"/>
              <w:left w:val="single" w:sz="4" w:space="0" w:color="000000"/>
              <w:bottom w:val="single" w:sz="4" w:space="0" w:color="000000"/>
            </w:tcBorders>
            <w:shd w:val="clear" w:color="auto" w:fill="auto"/>
          </w:tcPr>
          <w:p w:rsidR="00AA7127" w:rsidRPr="00646AC9" w:rsidRDefault="00AA7127" w:rsidP="004524F3">
            <w:pPr>
              <w:tabs>
                <w:tab w:val="left" w:pos="1134"/>
              </w:tabs>
              <w:snapToGrid w:val="0"/>
              <w:jc w:val="both"/>
            </w:pPr>
            <w:r w:rsidRPr="00646AC9">
              <w:rPr>
                <w:rFonts w:eastAsia="Arial"/>
                <w:sz w:val="22"/>
                <w:szCs w:val="22"/>
              </w:rPr>
              <w:t xml:space="preserve">Лоджия, </w:t>
            </w:r>
            <w:proofErr w:type="gramStart"/>
            <w:r w:rsidRPr="00646AC9">
              <w:rPr>
                <w:rFonts w:eastAsia="Arial"/>
                <w:sz w:val="22"/>
                <w:szCs w:val="22"/>
              </w:rPr>
              <w:t>м</w:t>
            </w:r>
            <w:proofErr w:type="gramEnd"/>
            <w:r w:rsidRPr="00646AC9">
              <w:rPr>
                <w:rFonts w:eastAsia="Arial"/>
                <w:sz w:val="22"/>
                <w:szCs w:val="22"/>
              </w:rPr>
              <w:t>²,с коэффициентом 0,5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AA7127" w:rsidRPr="00F40071" w:rsidRDefault="00AA7127" w:rsidP="004524F3">
            <w:pPr>
              <w:tabs>
                <w:tab w:val="left" w:pos="1134"/>
              </w:tabs>
              <w:snapToGrid w:val="0"/>
              <w:jc w:val="center"/>
            </w:pPr>
          </w:p>
        </w:tc>
      </w:tr>
    </w:tbl>
    <w:p w:rsidR="00AA7127" w:rsidRPr="00646AC9" w:rsidRDefault="00AA7127" w:rsidP="00AA7127">
      <w:pPr>
        <w:ind w:firstLine="567"/>
        <w:jc w:val="both"/>
        <w:rPr>
          <w:sz w:val="22"/>
          <w:szCs w:val="22"/>
        </w:rPr>
      </w:pPr>
      <w:r w:rsidRPr="00646AC9">
        <w:rPr>
          <w:sz w:val="22"/>
          <w:szCs w:val="22"/>
        </w:rPr>
        <w:t>План и месторасположение квартиры обозначено в Приложении</w:t>
      </w:r>
      <w:r w:rsidRPr="00646AC9">
        <w:rPr>
          <w:b/>
          <w:sz w:val="22"/>
          <w:szCs w:val="22"/>
        </w:rPr>
        <w:t xml:space="preserve"> №1</w:t>
      </w:r>
      <w:r w:rsidRPr="00646AC9">
        <w:rPr>
          <w:sz w:val="22"/>
          <w:szCs w:val="22"/>
        </w:rPr>
        <w:t xml:space="preserve"> к настоящему договору, которое является его неотъемлемой частью. </w:t>
      </w:r>
    </w:p>
    <w:p w:rsidR="00AA7127" w:rsidRPr="00646AC9" w:rsidRDefault="00AA7127" w:rsidP="00AA7127">
      <w:pPr>
        <w:ind w:firstLine="567"/>
        <w:jc w:val="both"/>
        <w:rPr>
          <w:sz w:val="22"/>
          <w:szCs w:val="22"/>
        </w:rPr>
      </w:pPr>
      <w:proofErr w:type="gramStart"/>
      <w:r w:rsidRPr="00646AC9">
        <w:rPr>
          <w:sz w:val="22"/>
          <w:szCs w:val="22"/>
        </w:rPr>
        <w:t>Площади Квартиры (п. 3.2.</w:t>
      </w:r>
      <w:proofErr w:type="gramEnd"/>
      <w:r w:rsidRPr="00646AC9">
        <w:rPr>
          <w:sz w:val="22"/>
          <w:szCs w:val="22"/>
        </w:rPr>
        <w:t xml:space="preserve"> </w:t>
      </w:r>
      <w:proofErr w:type="gramStart"/>
      <w:r w:rsidRPr="00646AC9">
        <w:rPr>
          <w:sz w:val="22"/>
          <w:szCs w:val="22"/>
        </w:rPr>
        <w:t>Договора) на момент заключения Договора определяются согласно проекту и являются ориентировочными.</w:t>
      </w:r>
      <w:proofErr w:type="gramEnd"/>
      <w:r w:rsidRPr="00646AC9">
        <w:rPr>
          <w:sz w:val="22"/>
          <w:szCs w:val="22"/>
        </w:rPr>
        <w:t xml:space="preserve"> Окончательная (фактическая) площадь Объекта определяется после сдачи Дома в эксплуатацию и получения данных по результатам обмеров органом (лицом), осуществляющим технический учет объектов недвижимости.</w:t>
      </w:r>
    </w:p>
    <w:p w:rsidR="00AA7127" w:rsidRPr="00646AC9" w:rsidRDefault="00AA7127" w:rsidP="00AA7127">
      <w:pPr>
        <w:ind w:firstLine="567"/>
        <w:jc w:val="both"/>
        <w:rPr>
          <w:sz w:val="22"/>
          <w:szCs w:val="22"/>
        </w:rPr>
      </w:pPr>
      <w:r w:rsidRPr="00646AC9">
        <w:rPr>
          <w:sz w:val="22"/>
          <w:szCs w:val="22"/>
        </w:rPr>
        <w:t>Квартира передается Участнику долевого строительства без чистовой отделки и оборудования, за исключением нижеуказанных работ и оборудования, предусмотренных проектной документацией:</w:t>
      </w:r>
    </w:p>
    <w:tbl>
      <w:tblPr>
        <w:tblW w:w="9878" w:type="dxa"/>
        <w:tblInd w:w="108" w:type="dxa"/>
        <w:tblLayout w:type="fixed"/>
        <w:tblLook w:val="0000" w:firstRow="0" w:lastRow="0" w:firstColumn="0" w:lastColumn="0" w:noHBand="0" w:noVBand="0"/>
      </w:tblPr>
      <w:tblGrid>
        <w:gridCol w:w="8381"/>
        <w:gridCol w:w="1497"/>
      </w:tblGrid>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 xml:space="preserve">монтаж системы водоснабжения до счетчика учета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 xml:space="preserve">монтаж электроснабжения: внутриквартирный бокс с автоматическими выключателями и подключенная к нему бытовая розетка для питания газового отопительного котла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p>
          <w:p w:rsidR="00AA7127" w:rsidRPr="00646AC9" w:rsidRDefault="00AA7127" w:rsidP="004524F3">
            <w:pPr>
              <w:jc w:val="center"/>
            </w:pPr>
            <w:r w:rsidRPr="00646AC9">
              <w:t>+</w:t>
            </w:r>
          </w:p>
        </w:tc>
      </w:tr>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монтаж системы отопления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rPr>
          <w:trHeight w:val="220"/>
        </w:trPr>
        <w:tc>
          <w:tcPr>
            <w:tcW w:w="8381" w:type="dxa"/>
            <w:tcBorders>
              <w:left w:val="single" w:sz="4" w:space="0" w:color="000000"/>
              <w:bottom w:val="single" w:sz="4" w:space="0" w:color="000000"/>
            </w:tcBorders>
            <w:shd w:val="clear" w:color="auto" w:fill="auto"/>
          </w:tcPr>
          <w:p w:rsidR="00AA7127" w:rsidRPr="00646AC9" w:rsidRDefault="00AA7127" w:rsidP="004524F3">
            <w:r w:rsidRPr="00646AC9">
              <w:rPr>
                <w:sz w:val="22"/>
                <w:szCs w:val="22"/>
              </w:rPr>
              <w:t>установка счетчиков электроснабжения, водоснабжения, газоснабжения</w:t>
            </w:r>
          </w:p>
        </w:tc>
        <w:tc>
          <w:tcPr>
            <w:tcW w:w="1497" w:type="dxa"/>
            <w:tcBorders>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rPr>
          <w:trHeight w:val="220"/>
        </w:trPr>
        <w:tc>
          <w:tcPr>
            <w:tcW w:w="8381" w:type="dxa"/>
            <w:tcBorders>
              <w:left w:val="single" w:sz="4" w:space="0" w:color="000000"/>
              <w:bottom w:val="single" w:sz="4" w:space="0" w:color="000000"/>
            </w:tcBorders>
            <w:shd w:val="clear" w:color="auto" w:fill="auto"/>
          </w:tcPr>
          <w:p w:rsidR="00AA7127" w:rsidRPr="00646AC9" w:rsidRDefault="00AA7127" w:rsidP="004524F3">
            <w:r w:rsidRPr="00646AC9">
              <w:rPr>
                <w:sz w:val="22"/>
                <w:szCs w:val="22"/>
              </w:rPr>
              <w:t>Потолок и по</w:t>
            </w:r>
            <w:proofErr w:type="gramStart"/>
            <w:r w:rsidRPr="00646AC9">
              <w:rPr>
                <w:sz w:val="22"/>
                <w:szCs w:val="22"/>
              </w:rPr>
              <w:t>л-</w:t>
            </w:r>
            <w:proofErr w:type="gramEnd"/>
            <w:r w:rsidRPr="00646AC9">
              <w:rPr>
                <w:sz w:val="22"/>
                <w:szCs w:val="22"/>
              </w:rPr>
              <w:t xml:space="preserve"> железобетонное перекрытие, потолок без дополнительной отделки</w:t>
            </w:r>
          </w:p>
        </w:tc>
        <w:tc>
          <w:tcPr>
            <w:tcW w:w="1497" w:type="dxa"/>
            <w:tcBorders>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rPr>
          <w:trHeight w:val="220"/>
        </w:trPr>
        <w:tc>
          <w:tcPr>
            <w:tcW w:w="8381" w:type="dxa"/>
            <w:tcBorders>
              <w:left w:val="single" w:sz="4" w:space="0" w:color="000000"/>
              <w:bottom w:val="single" w:sz="4" w:space="0" w:color="000000"/>
            </w:tcBorders>
            <w:shd w:val="clear" w:color="auto" w:fill="auto"/>
          </w:tcPr>
          <w:p w:rsidR="00AA7127" w:rsidRPr="00646AC9" w:rsidRDefault="00AA7127" w:rsidP="004524F3">
            <w:r w:rsidRPr="00646AC9">
              <w:rPr>
                <w:sz w:val="22"/>
                <w:szCs w:val="22"/>
              </w:rPr>
              <w:t>Лоджи</w:t>
            </w:r>
            <w:proofErr w:type="gramStart"/>
            <w:r w:rsidRPr="00646AC9">
              <w:rPr>
                <w:sz w:val="22"/>
                <w:szCs w:val="22"/>
              </w:rPr>
              <w:t>и-</w:t>
            </w:r>
            <w:proofErr w:type="gramEnd"/>
            <w:r w:rsidRPr="00646AC9">
              <w:rPr>
                <w:sz w:val="22"/>
                <w:szCs w:val="22"/>
              </w:rPr>
              <w:t xml:space="preserve"> без дополнительной отделки</w:t>
            </w:r>
          </w:p>
        </w:tc>
        <w:tc>
          <w:tcPr>
            <w:tcW w:w="1497" w:type="dxa"/>
            <w:tcBorders>
              <w:left w:val="single" w:sz="4" w:space="0" w:color="000000"/>
              <w:bottom w:val="single" w:sz="4" w:space="0" w:color="000000"/>
              <w:right w:val="single" w:sz="4" w:space="0" w:color="000000"/>
            </w:tcBorders>
            <w:shd w:val="clear" w:color="auto" w:fill="auto"/>
          </w:tcPr>
          <w:p w:rsidR="00AA7127" w:rsidRPr="00646AC9" w:rsidRDefault="00AA7127" w:rsidP="004524F3">
            <w:pPr>
              <w:snapToGrid w:val="0"/>
              <w:jc w:val="center"/>
              <w:rPr>
                <w:sz w:val="22"/>
                <w:szCs w:val="22"/>
              </w:rPr>
            </w:pPr>
            <w:r w:rsidRPr="00646AC9">
              <w:rPr>
                <w:sz w:val="22"/>
                <w:szCs w:val="22"/>
              </w:rPr>
              <w:t>+</w:t>
            </w:r>
          </w:p>
        </w:tc>
      </w:tr>
      <w:tr w:rsidR="00AA7127" w:rsidRPr="00646AC9" w:rsidTr="004524F3">
        <w:tc>
          <w:tcPr>
            <w:tcW w:w="8381" w:type="dxa"/>
            <w:tcBorders>
              <w:left w:val="single" w:sz="4" w:space="0" w:color="000000"/>
              <w:bottom w:val="single" w:sz="4" w:space="0" w:color="000000"/>
            </w:tcBorders>
            <w:shd w:val="clear" w:color="auto" w:fill="auto"/>
          </w:tcPr>
          <w:p w:rsidR="00AA7127" w:rsidRPr="00646AC9" w:rsidRDefault="00AA7127" w:rsidP="004524F3">
            <w:r w:rsidRPr="00646AC9">
              <w:rPr>
                <w:sz w:val="22"/>
                <w:szCs w:val="22"/>
              </w:rPr>
              <w:t>устройство внутриквартирных перегородок без штукатурки</w:t>
            </w:r>
          </w:p>
        </w:tc>
        <w:tc>
          <w:tcPr>
            <w:tcW w:w="1497" w:type="dxa"/>
            <w:tcBorders>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c>
          <w:tcPr>
            <w:tcW w:w="8381" w:type="dxa"/>
            <w:tcBorders>
              <w:left w:val="single" w:sz="4" w:space="0" w:color="000000"/>
              <w:bottom w:val="single" w:sz="4" w:space="0" w:color="000000"/>
            </w:tcBorders>
            <w:shd w:val="clear" w:color="auto" w:fill="auto"/>
          </w:tcPr>
          <w:p w:rsidR="00AA7127" w:rsidRPr="00646AC9" w:rsidRDefault="00AA7127" w:rsidP="004524F3">
            <w:r w:rsidRPr="00646AC9">
              <w:rPr>
                <w:sz w:val="22"/>
                <w:szCs w:val="22"/>
              </w:rPr>
              <w:t>установка оконных блоков ПВХ  без подоконников и оконных откосов, остекление лоджий стекло каленное</w:t>
            </w:r>
          </w:p>
        </w:tc>
        <w:tc>
          <w:tcPr>
            <w:tcW w:w="1497" w:type="dxa"/>
            <w:tcBorders>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p>
          <w:p w:rsidR="00AA7127" w:rsidRPr="00646AC9" w:rsidRDefault="00AA7127" w:rsidP="004524F3">
            <w:pPr>
              <w:jc w:val="center"/>
            </w:pPr>
            <w:r w:rsidRPr="00646AC9">
              <w:t>+</w:t>
            </w:r>
          </w:p>
        </w:tc>
      </w:tr>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установка входной двери</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на полу цементно-песчаная стяжка</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r w:rsidR="00AA7127" w:rsidRPr="00646AC9" w:rsidTr="004524F3">
        <w:tc>
          <w:tcPr>
            <w:tcW w:w="8381" w:type="dxa"/>
            <w:tcBorders>
              <w:top w:val="single" w:sz="4" w:space="0" w:color="000000"/>
              <w:left w:val="single" w:sz="4" w:space="0" w:color="000000"/>
              <w:bottom w:val="single" w:sz="4" w:space="0" w:color="000000"/>
            </w:tcBorders>
            <w:shd w:val="clear" w:color="auto" w:fill="auto"/>
          </w:tcPr>
          <w:p w:rsidR="00AA7127" w:rsidRPr="00646AC9" w:rsidRDefault="00AA7127" w:rsidP="004524F3">
            <w:r w:rsidRPr="00646AC9">
              <w:rPr>
                <w:sz w:val="22"/>
                <w:szCs w:val="22"/>
              </w:rPr>
              <w:t>штукатурка наружных и капитальных стен</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AA7127" w:rsidRPr="00646AC9" w:rsidRDefault="00AA7127" w:rsidP="004524F3">
            <w:pPr>
              <w:jc w:val="center"/>
            </w:pPr>
            <w:r w:rsidRPr="00646AC9">
              <w:t>+</w:t>
            </w:r>
          </w:p>
        </w:tc>
      </w:tr>
    </w:tbl>
    <w:p w:rsidR="00AA7127" w:rsidRPr="00646AC9" w:rsidRDefault="00AA7127" w:rsidP="00AA7127">
      <w:pPr>
        <w:spacing w:line="100" w:lineRule="atLeast"/>
        <w:ind w:firstLine="540"/>
        <w:jc w:val="both"/>
        <w:rPr>
          <w:sz w:val="22"/>
          <w:szCs w:val="22"/>
        </w:rPr>
      </w:pPr>
      <w:r w:rsidRPr="00646AC9">
        <w:rPr>
          <w:sz w:val="22"/>
          <w:szCs w:val="22"/>
        </w:rPr>
        <w:t>Прочие виды работ: внутриквартирная разводка системы электроснабжения</w:t>
      </w:r>
      <w:r w:rsidRPr="00646AC9">
        <w:rPr>
          <w:rStyle w:val="a4"/>
          <w:sz w:val="22"/>
          <w:szCs w:val="22"/>
        </w:rPr>
        <w:t xml:space="preserve">, установка сантехнических приборов, внутренняя отделка квартиры в полном объеме и другие работы за исключением отмеченных выше, - осуществляются </w:t>
      </w:r>
      <w:r w:rsidRPr="00646AC9">
        <w:rPr>
          <w:rStyle w:val="a4"/>
          <w:iCs/>
          <w:sz w:val="22"/>
          <w:szCs w:val="22"/>
        </w:rPr>
        <w:t>Участником долевого строительства</w:t>
      </w:r>
      <w:r w:rsidRPr="00646AC9">
        <w:rPr>
          <w:rStyle w:val="a4"/>
          <w:sz w:val="22"/>
          <w:szCs w:val="22"/>
        </w:rPr>
        <w:t xml:space="preserve"> самостоятельно за свой счет.</w:t>
      </w:r>
    </w:p>
    <w:p w:rsidR="00AA7127" w:rsidRPr="00646AC9" w:rsidRDefault="00AA7127" w:rsidP="00AA7127">
      <w:pPr>
        <w:spacing w:line="100" w:lineRule="atLeast"/>
        <w:ind w:firstLine="540"/>
        <w:jc w:val="both"/>
        <w:rPr>
          <w:sz w:val="22"/>
          <w:szCs w:val="22"/>
        </w:rPr>
      </w:pPr>
      <w:r w:rsidRPr="00646AC9">
        <w:rPr>
          <w:sz w:val="22"/>
          <w:szCs w:val="22"/>
        </w:rPr>
        <w:t xml:space="preserve">3.3. </w:t>
      </w:r>
      <w:proofErr w:type="gramStart"/>
      <w:r w:rsidRPr="00646AC9">
        <w:rPr>
          <w:b/>
          <w:bCs/>
          <w:sz w:val="22"/>
          <w:szCs w:val="22"/>
        </w:rPr>
        <w:t>Право собственности на Объект</w:t>
      </w:r>
      <w:r w:rsidRPr="00646AC9">
        <w:rPr>
          <w:sz w:val="22"/>
          <w:szCs w:val="22"/>
        </w:rPr>
        <w:t xml:space="preserve"> возникает у </w:t>
      </w:r>
      <w:r>
        <w:rPr>
          <w:sz w:val="22"/>
          <w:szCs w:val="22"/>
        </w:rPr>
        <w:t xml:space="preserve">Участника </w:t>
      </w:r>
      <w:r w:rsidRPr="00646AC9">
        <w:rPr>
          <w:sz w:val="22"/>
          <w:szCs w:val="22"/>
        </w:rPr>
        <w:t xml:space="preserve"> долевого строительства с момента государственной регистрации указанного права в Управлении Федеральной службы государственной регистрации, кадастра и картографии по Костромской области в установленном действующим</w:t>
      </w:r>
      <w:r w:rsidR="002F6875" w:rsidRPr="002F6875">
        <w:rPr>
          <w:sz w:val="22"/>
          <w:szCs w:val="22"/>
        </w:rPr>
        <w:t xml:space="preserve"> </w:t>
      </w:r>
      <w:r w:rsidRPr="00646AC9">
        <w:rPr>
          <w:sz w:val="22"/>
          <w:szCs w:val="22"/>
        </w:rPr>
        <w:t xml:space="preserve"> законодательством РФ порядке.</w:t>
      </w:r>
      <w:proofErr w:type="gramEnd"/>
      <w:r w:rsidRPr="00646AC9">
        <w:rPr>
          <w:sz w:val="22"/>
          <w:szCs w:val="22"/>
        </w:rPr>
        <w:t xml:space="preserve"> Право собственности на Объект будет оформляться за счет средств Участника долевого строительства.</w:t>
      </w:r>
    </w:p>
    <w:p w:rsidR="00AA7127" w:rsidRPr="00646AC9" w:rsidRDefault="00AA7127" w:rsidP="00AA7127">
      <w:pPr>
        <w:spacing w:line="100" w:lineRule="atLeast"/>
        <w:ind w:firstLine="540"/>
        <w:jc w:val="both"/>
        <w:rPr>
          <w:sz w:val="22"/>
          <w:szCs w:val="22"/>
        </w:rPr>
      </w:pPr>
      <w:r w:rsidRPr="00646AC9">
        <w:rPr>
          <w:sz w:val="22"/>
          <w:szCs w:val="22"/>
        </w:rPr>
        <w:t xml:space="preserve">3.4 </w:t>
      </w:r>
      <w:r>
        <w:rPr>
          <w:sz w:val="22"/>
          <w:szCs w:val="22"/>
        </w:rPr>
        <w:t>Застройщик гарантирует Участник</w:t>
      </w:r>
      <w:r w:rsidR="002F6875">
        <w:rPr>
          <w:sz w:val="22"/>
          <w:szCs w:val="22"/>
        </w:rPr>
        <w:t>у</w:t>
      </w:r>
      <w:r w:rsidRPr="00646AC9">
        <w:rPr>
          <w:sz w:val="22"/>
          <w:szCs w:val="22"/>
        </w:rPr>
        <w:t xml:space="preserve"> долевого строительства, что до заключения настоящего Договора Квартира никому не продана, не подарена, не заложена, в споре, под арестом или запрещением не состоит, рентой, арендой, наймом или какими-либо иными обязательствами не обременена, а так же лиц, обладающих правом пользования Квартирой, не имеется.</w:t>
      </w:r>
    </w:p>
    <w:p w:rsidR="00AA7127" w:rsidRPr="00646AC9" w:rsidRDefault="00AA7127" w:rsidP="00AA7127">
      <w:pPr>
        <w:ind w:firstLine="288"/>
        <w:jc w:val="both"/>
        <w:rPr>
          <w:sz w:val="22"/>
          <w:szCs w:val="22"/>
        </w:rPr>
      </w:pPr>
    </w:p>
    <w:p w:rsidR="00AA7127" w:rsidRPr="00520D5F" w:rsidRDefault="00AA7127" w:rsidP="00AA7127">
      <w:pPr>
        <w:ind w:firstLine="288"/>
        <w:jc w:val="center"/>
        <w:rPr>
          <w:sz w:val="22"/>
          <w:szCs w:val="22"/>
        </w:rPr>
      </w:pPr>
      <w:r w:rsidRPr="00520D5F">
        <w:rPr>
          <w:b/>
          <w:sz w:val="22"/>
          <w:szCs w:val="22"/>
        </w:rPr>
        <w:t>4. ЦЕНА ДОГОВОРА и  ПОРЯДОК РАСЧЕТОВ</w:t>
      </w:r>
    </w:p>
    <w:p w:rsidR="00AA7127" w:rsidRPr="00520D5F" w:rsidRDefault="00AA7127" w:rsidP="00AA7127">
      <w:pPr>
        <w:ind w:firstLine="567"/>
        <w:jc w:val="both"/>
        <w:rPr>
          <w:sz w:val="22"/>
          <w:szCs w:val="22"/>
        </w:rPr>
      </w:pPr>
      <w:r w:rsidRPr="00520D5F">
        <w:rPr>
          <w:sz w:val="22"/>
          <w:szCs w:val="22"/>
        </w:rPr>
        <w:t xml:space="preserve">4.1. </w:t>
      </w:r>
      <w:proofErr w:type="gramStart"/>
      <w:r w:rsidRPr="00520D5F">
        <w:rPr>
          <w:sz w:val="22"/>
          <w:szCs w:val="22"/>
        </w:rPr>
        <w:t xml:space="preserve">Цена Договора составляет </w:t>
      </w:r>
      <w:r w:rsidR="002F6875">
        <w:rPr>
          <w:b/>
          <w:sz w:val="22"/>
          <w:szCs w:val="22"/>
        </w:rPr>
        <w:t>________</w:t>
      </w:r>
      <w:r w:rsidRPr="00627041">
        <w:rPr>
          <w:b/>
          <w:sz w:val="22"/>
          <w:szCs w:val="22"/>
        </w:rPr>
        <w:t xml:space="preserve"> (</w:t>
      </w:r>
      <w:r w:rsidR="002F6875">
        <w:rPr>
          <w:b/>
          <w:sz w:val="22"/>
          <w:szCs w:val="22"/>
        </w:rPr>
        <w:t>_______________</w:t>
      </w:r>
      <w:r w:rsidRPr="00627041">
        <w:rPr>
          <w:b/>
          <w:sz w:val="22"/>
          <w:szCs w:val="22"/>
        </w:rPr>
        <w:t>) рублей</w:t>
      </w:r>
      <w:r w:rsidRPr="00520D5F">
        <w:rPr>
          <w:rFonts w:eastAsia="Arial"/>
          <w:b/>
          <w:bCs/>
          <w:color w:val="000000"/>
          <w:sz w:val="22"/>
          <w:szCs w:val="22"/>
          <w:lang w:eastAsia="ar-SA"/>
        </w:rPr>
        <w:t xml:space="preserve">, </w:t>
      </w:r>
      <w:r w:rsidRPr="00520D5F">
        <w:rPr>
          <w:rFonts w:eastAsia="Arial"/>
          <w:sz w:val="22"/>
          <w:szCs w:val="22"/>
          <w:shd w:val="clear" w:color="auto" w:fill="FFFFFF"/>
        </w:rPr>
        <w:t>При пересчете Цены Договора на один квадратный метр Объекта согласно расчетной площади (п. 3.2.</w:t>
      </w:r>
      <w:proofErr w:type="gramEnd"/>
      <w:r w:rsidRPr="00520D5F">
        <w:rPr>
          <w:rFonts w:eastAsia="Arial"/>
          <w:sz w:val="22"/>
          <w:szCs w:val="22"/>
          <w:shd w:val="clear" w:color="auto" w:fill="FFFFFF"/>
        </w:rPr>
        <w:t xml:space="preserve"> </w:t>
      </w:r>
      <w:proofErr w:type="gramStart"/>
      <w:r w:rsidRPr="00520D5F">
        <w:rPr>
          <w:rFonts w:eastAsia="Arial"/>
          <w:sz w:val="22"/>
          <w:szCs w:val="22"/>
          <w:shd w:val="clear" w:color="auto" w:fill="FFFFFF"/>
        </w:rPr>
        <w:t>Договора) стоимость одного квадратного метра Объекта признается сторонами равной</w:t>
      </w:r>
      <w:r w:rsidRPr="00520D5F">
        <w:rPr>
          <w:rFonts w:eastAsia="Arial"/>
          <w:b/>
          <w:bCs/>
          <w:sz w:val="22"/>
          <w:szCs w:val="22"/>
          <w:shd w:val="clear" w:color="auto" w:fill="FFFFFF"/>
        </w:rPr>
        <w:t xml:space="preserve"> </w:t>
      </w:r>
      <w:r w:rsidR="002F6875">
        <w:rPr>
          <w:rFonts w:eastAsia="Arial"/>
          <w:b/>
          <w:bCs/>
          <w:sz w:val="22"/>
          <w:szCs w:val="22"/>
        </w:rPr>
        <w:t>________</w:t>
      </w:r>
      <w:r w:rsidRPr="00727B4C">
        <w:rPr>
          <w:rFonts w:eastAsia="Arial"/>
          <w:b/>
          <w:bCs/>
          <w:sz w:val="22"/>
          <w:szCs w:val="22"/>
        </w:rPr>
        <w:t xml:space="preserve"> (</w:t>
      </w:r>
      <w:r w:rsidR="002F6875">
        <w:rPr>
          <w:rFonts w:eastAsia="Arial"/>
          <w:b/>
          <w:bCs/>
          <w:sz w:val="22"/>
          <w:szCs w:val="22"/>
        </w:rPr>
        <w:t>____________</w:t>
      </w:r>
      <w:r w:rsidRPr="00727B4C">
        <w:rPr>
          <w:rFonts w:eastAsia="Arial"/>
          <w:b/>
          <w:bCs/>
          <w:sz w:val="22"/>
          <w:szCs w:val="22"/>
        </w:rPr>
        <w:t xml:space="preserve">) рублей </w:t>
      </w:r>
      <w:r w:rsidR="002F6875">
        <w:rPr>
          <w:rFonts w:eastAsia="Arial"/>
          <w:b/>
          <w:bCs/>
          <w:sz w:val="22"/>
          <w:szCs w:val="22"/>
        </w:rPr>
        <w:t>_____</w:t>
      </w:r>
      <w:r w:rsidRPr="00727B4C">
        <w:rPr>
          <w:rFonts w:eastAsia="Arial"/>
          <w:b/>
          <w:bCs/>
          <w:sz w:val="22"/>
          <w:szCs w:val="22"/>
        </w:rPr>
        <w:t xml:space="preserve"> копе</w:t>
      </w:r>
      <w:r>
        <w:rPr>
          <w:rFonts w:eastAsia="Arial"/>
          <w:b/>
          <w:bCs/>
          <w:sz w:val="22"/>
          <w:szCs w:val="22"/>
        </w:rPr>
        <w:t>ек</w:t>
      </w:r>
      <w:r w:rsidRPr="00727B4C">
        <w:rPr>
          <w:rFonts w:eastAsia="Arial"/>
          <w:b/>
          <w:bCs/>
          <w:sz w:val="22"/>
          <w:szCs w:val="22"/>
        </w:rPr>
        <w:t xml:space="preserve"> РФ</w:t>
      </w:r>
      <w:r w:rsidRPr="00520D5F">
        <w:rPr>
          <w:rFonts w:eastAsia="Arial"/>
          <w:b/>
          <w:bCs/>
          <w:sz w:val="22"/>
          <w:szCs w:val="22"/>
        </w:rPr>
        <w:t>.</w:t>
      </w:r>
      <w:proofErr w:type="gramEnd"/>
    </w:p>
    <w:p w:rsidR="00AA7127" w:rsidRPr="00F041EE" w:rsidRDefault="00AA7127" w:rsidP="00AA7127">
      <w:pPr>
        <w:jc w:val="both"/>
        <w:rPr>
          <w:rFonts w:eastAsia="Arial"/>
          <w:b/>
          <w:bCs/>
          <w:color w:val="000000"/>
          <w:sz w:val="22"/>
          <w:szCs w:val="22"/>
          <w:lang w:eastAsia="ar-SA"/>
        </w:rPr>
      </w:pPr>
      <w:r w:rsidRPr="00520D5F">
        <w:rPr>
          <w:sz w:val="22"/>
          <w:szCs w:val="22"/>
        </w:rPr>
        <w:tab/>
      </w:r>
      <w:r w:rsidRPr="00F041EE">
        <w:rPr>
          <w:sz w:val="22"/>
          <w:szCs w:val="22"/>
        </w:rPr>
        <w:t xml:space="preserve">4.2. </w:t>
      </w:r>
      <w:proofErr w:type="gramStart"/>
      <w:r w:rsidRPr="00F041EE">
        <w:rPr>
          <w:sz w:val="22"/>
          <w:szCs w:val="22"/>
        </w:rPr>
        <w:t>Цена Договора определена как сумма денежных средств на финансирование и возмещение затрат на строительство Объекта недвижимости и денежных средств на оплату услуг ЗАСТРОЙЩИКА, что соответствует нормам федерального закона № 214 –ФЗ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РФ».</w:t>
      </w:r>
      <w:proofErr w:type="gramEnd"/>
    </w:p>
    <w:p w:rsidR="00AA7127" w:rsidRPr="00F041EE" w:rsidRDefault="00AA7127" w:rsidP="00AA7127">
      <w:pPr>
        <w:jc w:val="both"/>
        <w:rPr>
          <w:sz w:val="22"/>
          <w:szCs w:val="22"/>
        </w:rPr>
      </w:pPr>
      <w:r>
        <w:rPr>
          <w:rFonts w:eastAsia="Arial"/>
          <w:bCs/>
          <w:color w:val="000000"/>
          <w:sz w:val="22"/>
          <w:szCs w:val="22"/>
          <w:lang w:eastAsia="ar-SA"/>
        </w:rPr>
        <w:t xml:space="preserve">            </w:t>
      </w:r>
      <w:r w:rsidRPr="00533C21">
        <w:rPr>
          <w:rFonts w:eastAsia="Arial"/>
          <w:bCs/>
          <w:color w:val="000000"/>
          <w:sz w:val="22"/>
          <w:szCs w:val="22"/>
          <w:lang w:eastAsia="ar-SA"/>
        </w:rPr>
        <w:t xml:space="preserve">4.3. </w:t>
      </w:r>
      <w:proofErr w:type="gramStart"/>
      <w:r w:rsidRPr="00F041EE">
        <w:rPr>
          <w:sz w:val="22"/>
          <w:szCs w:val="22"/>
        </w:rPr>
        <w:t xml:space="preserve">Участники долевого строительства обязуется внести денежные средства в счет уплаты  Цены настоящего Договора участия в долевом строительстве </w:t>
      </w:r>
      <w:r w:rsidRPr="00F041EE">
        <w:rPr>
          <w:rFonts w:eastAsia="Arial"/>
          <w:color w:val="000000"/>
          <w:sz w:val="22"/>
          <w:szCs w:val="22"/>
          <w:lang w:eastAsia="ar-SA"/>
        </w:rPr>
        <w:t xml:space="preserve">не позднее 5 (пяти) дней после государственной  регистрации настоящего договора в Управлении Федеральной службы государственной регистрации, кадастра и картографии по Костромской области путем безналичного перечисления денежных средств на специальный </w:t>
      </w:r>
      <w:proofErr w:type="spellStart"/>
      <w:r w:rsidRPr="00446147">
        <w:rPr>
          <w:rFonts w:eastAsia="Arial"/>
          <w:b/>
          <w:color w:val="000000"/>
          <w:sz w:val="22"/>
          <w:szCs w:val="22"/>
          <w:lang w:eastAsia="ar-SA"/>
        </w:rPr>
        <w:t>эскроу</w:t>
      </w:r>
      <w:proofErr w:type="spellEnd"/>
      <w:r w:rsidRPr="00446147">
        <w:rPr>
          <w:rFonts w:eastAsia="Arial"/>
          <w:b/>
          <w:color w:val="000000"/>
          <w:sz w:val="22"/>
          <w:szCs w:val="22"/>
          <w:lang w:eastAsia="ar-SA"/>
        </w:rPr>
        <w:t xml:space="preserve">-счет№ </w:t>
      </w:r>
      <w:r w:rsidR="002F6875">
        <w:rPr>
          <w:b/>
          <w:color w:val="000000" w:themeColor="text1"/>
          <w:sz w:val="22"/>
          <w:szCs w:val="22"/>
          <w:shd w:val="clear" w:color="auto" w:fill="FFFFFF"/>
        </w:rPr>
        <w:t>________________</w:t>
      </w:r>
      <w:r>
        <w:rPr>
          <w:rFonts w:ascii="Arial" w:hAnsi="Arial" w:cs="Arial"/>
          <w:color w:val="1F1F22"/>
          <w:sz w:val="21"/>
          <w:szCs w:val="21"/>
          <w:shd w:val="clear" w:color="auto" w:fill="FFFFFF"/>
        </w:rPr>
        <w:t xml:space="preserve">,  </w:t>
      </w:r>
      <w:r w:rsidRPr="00F041EE">
        <w:rPr>
          <w:sz w:val="22"/>
          <w:szCs w:val="22"/>
        </w:rPr>
        <w:t xml:space="preserve">открываемый в </w:t>
      </w:r>
      <w:r w:rsidR="00893383">
        <w:rPr>
          <w:sz w:val="22"/>
          <w:szCs w:val="22"/>
        </w:rPr>
        <w:t>_______________</w:t>
      </w:r>
      <w:r w:rsidRPr="00F041EE">
        <w:rPr>
          <w:sz w:val="22"/>
          <w:szCs w:val="22"/>
        </w:rPr>
        <w:t xml:space="preserve"> (</w:t>
      </w:r>
      <w:proofErr w:type="spellStart"/>
      <w:r w:rsidRPr="00F041EE">
        <w:rPr>
          <w:sz w:val="22"/>
          <w:szCs w:val="22"/>
        </w:rPr>
        <w:t>Эскроу</w:t>
      </w:r>
      <w:proofErr w:type="spellEnd"/>
      <w:r w:rsidRPr="00F041EE">
        <w:rPr>
          <w:sz w:val="22"/>
          <w:szCs w:val="22"/>
        </w:rPr>
        <w:t xml:space="preserve">-агент) для учета и блокирования денежных средств, полученных </w:t>
      </w:r>
      <w:proofErr w:type="spellStart"/>
      <w:r w:rsidRPr="00F041EE">
        <w:rPr>
          <w:sz w:val="22"/>
          <w:szCs w:val="22"/>
        </w:rPr>
        <w:t>Эскроу</w:t>
      </w:r>
      <w:proofErr w:type="spellEnd"/>
      <w:r w:rsidRPr="00F041EE">
        <w:rPr>
          <w:sz w:val="22"/>
          <w:szCs w:val="22"/>
        </w:rPr>
        <w:t>-агентом от являющегося</w:t>
      </w:r>
      <w:proofErr w:type="gramEnd"/>
      <w:r w:rsidRPr="00F041EE">
        <w:rPr>
          <w:sz w:val="22"/>
          <w:szCs w:val="22"/>
        </w:rPr>
        <w:t xml:space="preserve"> владельцем счета Участнику долевого строительства (Депонента) в счет уплаты Цены Договора участия в долевом строительстве, в целях их дальнейшего перечисления Застройщик</w:t>
      </w:r>
      <w:proofErr w:type="gramStart"/>
      <w:r w:rsidRPr="00F041EE">
        <w:rPr>
          <w:sz w:val="22"/>
          <w:szCs w:val="22"/>
        </w:rPr>
        <w:t>у(</w:t>
      </w:r>
      <w:proofErr w:type="gramEnd"/>
      <w:r w:rsidRPr="00F041EE">
        <w:rPr>
          <w:sz w:val="22"/>
          <w:szCs w:val="22"/>
        </w:rPr>
        <w:t xml:space="preserve">Бенефициару) при возникновении условий, предусмотренных Федеральным законом от 30.12.2004 г. № 214-ФЗ и договором счета </w:t>
      </w:r>
      <w:proofErr w:type="spellStart"/>
      <w:r w:rsidRPr="00F041EE">
        <w:rPr>
          <w:sz w:val="22"/>
          <w:szCs w:val="22"/>
        </w:rPr>
        <w:t>эскроу</w:t>
      </w:r>
      <w:proofErr w:type="spellEnd"/>
      <w:r w:rsidRPr="00F041EE">
        <w:rPr>
          <w:sz w:val="22"/>
          <w:szCs w:val="22"/>
        </w:rPr>
        <w:t xml:space="preserve">, заключенным между Бенефициаром, Депонентом и </w:t>
      </w:r>
      <w:proofErr w:type="spellStart"/>
      <w:r w:rsidRPr="00F041EE">
        <w:rPr>
          <w:sz w:val="22"/>
          <w:szCs w:val="22"/>
        </w:rPr>
        <w:t>Эскроу</w:t>
      </w:r>
      <w:proofErr w:type="spellEnd"/>
      <w:r w:rsidRPr="00F041EE">
        <w:rPr>
          <w:sz w:val="22"/>
          <w:szCs w:val="22"/>
        </w:rPr>
        <w:t xml:space="preserve">-агентом, с учетом следующего: </w:t>
      </w:r>
    </w:p>
    <w:p w:rsidR="00AA7127" w:rsidRPr="00F041EE" w:rsidRDefault="00AA7127" w:rsidP="00AA7127">
      <w:pPr>
        <w:jc w:val="both"/>
        <w:rPr>
          <w:sz w:val="22"/>
          <w:szCs w:val="22"/>
        </w:rPr>
      </w:pPr>
      <w:proofErr w:type="spellStart"/>
      <w:r w:rsidRPr="00893383">
        <w:rPr>
          <w:b/>
          <w:sz w:val="22"/>
          <w:szCs w:val="22"/>
        </w:rPr>
        <w:t>Эскроу</w:t>
      </w:r>
      <w:proofErr w:type="spellEnd"/>
      <w:r w:rsidRPr="00893383">
        <w:rPr>
          <w:b/>
          <w:sz w:val="22"/>
          <w:szCs w:val="22"/>
        </w:rPr>
        <w:t>-агент:</w:t>
      </w:r>
      <w:r w:rsidRPr="00F041EE">
        <w:rPr>
          <w:sz w:val="22"/>
          <w:szCs w:val="22"/>
        </w:rPr>
        <w:t xml:space="preserve"> </w:t>
      </w:r>
      <w:r w:rsidR="00893383">
        <w:rPr>
          <w:sz w:val="22"/>
          <w:szCs w:val="22"/>
        </w:rPr>
        <w:t xml:space="preserve">_____________________________________________________________________ </w:t>
      </w:r>
      <w:r w:rsidRPr="00F041EE">
        <w:rPr>
          <w:sz w:val="22"/>
          <w:szCs w:val="22"/>
        </w:rPr>
        <w:t xml:space="preserve">(далее по тексту </w:t>
      </w:r>
      <w:proofErr w:type="gramStart"/>
      <w:r w:rsidRPr="00F041EE">
        <w:rPr>
          <w:sz w:val="22"/>
          <w:szCs w:val="22"/>
        </w:rPr>
        <w:t>-«</w:t>
      </w:r>
      <w:proofErr w:type="spellStart"/>
      <w:proofErr w:type="gramEnd"/>
      <w:r w:rsidRPr="00F041EE">
        <w:rPr>
          <w:sz w:val="22"/>
          <w:szCs w:val="22"/>
        </w:rPr>
        <w:t>Эскроу</w:t>
      </w:r>
      <w:proofErr w:type="spellEnd"/>
      <w:r w:rsidRPr="00F041EE">
        <w:rPr>
          <w:sz w:val="22"/>
          <w:szCs w:val="22"/>
        </w:rPr>
        <w:t xml:space="preserve"> -агент»/«Акцептант»).</w:t>
      </w:r>
    </w:p>
    <w:p w:rsidR="00AA7127" w:rsidRPr="00F041EE" w:rsidRDefault="00AA7127" w:rsidP="00AA7127">
      <w:pPr>
        <w:jc w:val="both"/>
        <w:rPr>
          <w:sz w:val="22"/>
          <w:szCs w:val="22"/>
        </w:rPr>
      </w:pPr>
      <w:r w:rsidRPr="00F041EE">
        <w:rPr>
          <w:sz w:val="22"/>
          <w:szCs w:val="22"/>
        </w:rPr>
        <w:t>Депонент –</w:t>
      </w:r>
      <w:r w:rsidRPr="00F041EE">
        <w:rPr>
          <w:b/>
          <w:bCs/>
          <w:sz w:val="22"/>
          <w:szCs w:val="22"/>
        </w:rPr>
        <w:t xml:space="preserve">  </w:t>
      </w:r>
      <w:r w:rsidR="002F6875">
        <w:rPr>
          <w:b/>
          <w:bCs/>
          <w:sz w:val="22"/>
          <w:szCs w:val="22"/>
        </w:rPr>
        <w:t>__________________</w:t>
      </w:r>
      <w:r w:rsidRPr="00F041EE">
        <w:rPr>
          <w:b/>
          <w:bCs/>
          <w:sz w:val="22"/>
          <w:szCs w:val="22"/>
        </w:rPr>
        <w:t>.</w:t>
      </w:r>
    </w:p>
    <w:p w:rsidR="00AA7127" w:rsidRPr="00520D5F" w:rsidRDefault="00AA7127" w:rsidP="00AA7127">
      <w:pPr>
        <w:jc w:val="both"/>
        <w:rPr>
          <w:sz w:val="22"/>
          <w:szCs w:val="22"/>
        </w:rPr>
      </w:pPr>
      <w:r w:rsidRPr="00520D5F">
        <w:rPr>
          <w:sz w:val="22"/>
          <w:szCs w:val="22"/>
        </w:rPr>
        <w:t xml:space="preserve">Бенефициар – Застройщик -  </w:t>
      </w:r>
      <w:r w:rsidR="00893383" w:rsidRPr="00A87A2B">
        <w:rPr>
          <w:b/>
          <w:bCs/>
          <w:sz w:val="22"/>
          <w:szCs w:val="22"/>
          <w:highlight w:val="white"/>
        </w:rPr>
        <w:t>Акционерное общество «Специализированный застройщик «Клевер групп»</w:t>
      </w:r>
      <w:r w:rsidR="00893383" w:rsidRPr="00A87A2B">
        <w:rPr>
          <w:sz w:val="22"/>
          <w:szCs w:val="22"/>
          <w:highlight w:val="white"/>
        </w:rPr>
        <w:t xml:space="preserve">, ОГРН 1153702020658, ИНН 3702119041, КПП 440101001, расчетный счёт </w:t>
      </w:r>
      <w:r w:rsidR="00893383" w:rsidRPr="00A87A2B">
        <w:rPr>
          <w:b/>
          <w:bCs/>
          <w:sz w:val="22"/>
          <w:szCs w:val="22"/>
        </w:rPr>
        <w:t xml:space="preserve">40702810729000009617 </w:t>
      </w:r>
      <w:r w:rsidR="00893383">
        <w:rPr>
          <w:b/>
          <w:bCs/>
          <w:sz w:val="22"/>
          <w:szCs w:val="22"/>
        </w:rPr>
        <w:t>в</w:t>
      </w:r>
      <w:r w:rsidR="00893383" w:rsidRPr="00A87A2B">
        <w:rPr>
          <w:b/>
          <w:bCs/>
          <w:sz w:val="22"/>
          <w:szCs w:val="22"/>
        </w:rPr>
        <w:t xml:space="preserve"> Центрально-Черноземном банке ПАО Сбербанк</w:t>
      </w:r>
      <w:r w:rsidR="00893383" w:rsidRPr="00A87A2B">
        <w:rPr>
          <w:sz w:val="22"/>
          <w:szCs w:val="22"/>
        </w:rPr>
        <w:t>,</w:t>
      </w:r>
      <w:r w:rsidR="00893383" w:rsidRPr="00A87A2B">
        <w:rPr>
          <w:b/>
          <w:bCs/>
          <w:sz w:val="22"/>
          <w:szCs w:val="22"/>
        </w:rPr>
        <w:t xml:space="preserve"> </w:t>
      </w:r>
      <w:proofErr w:type="gramStart"/>
      <w:r w:rsidR="00893383" w:rsidRPr="00A87A2B">
        <w:rPr>
          <w:sz w:val="22"/>
          <w:szCs w:val="22"/>
        </w:rPr>
        <w:t>к</w:t>
      </w:r>
      <w:proofErr w:type="gramEnd"/>
      <w:r w:rsidR="00893383" w:rsidRPr="00A87A2B">
        <w:rPr>
          <w:sz w:val="22"/>
          <w:szCs w:val="22"/>
        </w:rPr>
        <w:t xml:space="preserve">/с </w:t>
      </w:r>
      <w:r w:rsidR="00893383" w:rsidRPr="00A87A2B">
        <w:rPr>
          <w:b/>
          <w:bCs/>
          <w:sz w:val="22"/>
          <w:szCs w:val="22"/>
        </w:rPr>
        <w:t>30101810600000000681</w:t>
      </w:r>
      <w:r w:rsidR="00893383" w:rsidRPr="00A87A2B">
        <w:rPr>
          <w:sz w:val="22"/>
          <w:szCs w:val="22"/>
        </w:rPr>
        <w:t xml:space="preserve">, БИК </w:t>
      </w:r>
      <w:r w:rsidR="00893383" w:rsidRPr="00A87A2B">
        <w:rPr>
          <w:b/>
          <w:bCs/>
          <w:sz w:val="22"/>
          <w:szCs w:val="22"/>
        </w:rPr>
        <w:t>042007681</w:t>
      </w:r>
      <w:r w:rsidR="00893383" w:rsidRPr="00A87A2B">
        <w:rPr>
          <w:sz w:val="22"/>
          <w:szCs w:val="22"/>
        </w:rPr>
        <w:t xml:space="preserve">, </w:t>
      </w:r>
      <w:r w:rsidR="00893383">
        <w:rPr>
          <w:sz w:val="22"/>
          <w:szCs w:val="22"/>
        </w:rPr>
        <w:t xml:space="preserve"> </w:t>
      </w:r>
      <w:proofErr w:type="gramStart"/>
      <w:r w:rsidR="00893383" w:rsidRPr="00A87A2B">
        <w:rPr>
          <w:sz w:val="22"/>
          <w:szCs w:val="22"/>
          <w:highlight w:val="white"/>
        </w:rPr>
        <w:t>юридический</w:t>
      </w:r>
      <w:proofErr w:type="gramEnd"/>
      <w:r w:rsidR="00893383" w:rsidRPr="00A87A2B">
        <w:rPr>
          <w:sz w:val="22"/>
          <w:szCs w:val="22"/>
          <w:highlight w:val="white"/>
        </w:rPr>
        <w:t xml:space="preserve"> адрес: </w:t>
      </w:r>
      <w:r w:rsidR="00893383" w:rsidRPr="00A87A2B">
        <w:rPr>
          <w:bCs/>
          <w:sz w:val="22"/>
          <w:szCs w:val="22"/>
        </w:rPr>
        <w:t>156019, г. Кострома, ул. Зеленая, д. 11, стр. 3, пом. 6, этаж 3</w:t>
      </w:r>
      <w:r w:rsidRPr="00520D5F">
        <w:rPr>
          <w:sz w:val="22"/>
          <w:szCs w:val="22"/>
        </w:rPr>
        <w:t>;</w:t>
      </w:r>
    </w:p>
    <w:p w:rsidR="00AA7127" w:rsidRPr="00F041EE" w:rsidRDefault="00AA7127" w:rsidP="00AA7127">
      <w:pPr>
        <w:jc w:val="both"/>
        <w:rPr>
          <w:sz w:val="22"/>
          <w:szCs w:val="22"/>
        </w:rPr>
      </w:pPr>
      <w:r w:rsidRPr="00F041EE">
        <w:rPr>
          <w:sz w:val="22"/>
          <w:szCs w:val="22"/>
        </w:rPr>
        <w:t xml:space="preserve">Объект долевого строительства – Объект долевого строительства, указанный в п. 3.2.настоящего Договора. </w:t>
      </w:r>
    </w:p>
    <w:p w:rsidR="00AA7127" w:rsidRPr="00F041EE" w:rsidRDefault="00AA7127" w:rsidP="00AA7127">
      <w:pPr>
        <w:ind w:firstLine="567"/>
        <w:jc w:val="both"/>
        <w:rPr>
          <w:sz w:val="22"/>
          <w:szCs w:val="22"/>
        </w:rPr>
      </w:pPr>
      <w:r w:rsidRPr="00F041EE">
        <w:rPr>
          <w:sz w:val="22"/>
          <w:szCs w:val="22"/>
        </w:rPr>
        <w:t>Депонируемая сумма</w:t>
      </w:r>
      <w:proofErr w:type="gramStart"/>
      <w:r w:rsidRPr="00F041EE">
        <w:rPr>
          <w:sz w:val="22"/>
          <w:szCs w:val="22"/>
        </w:rPr>
        <w:t xml:space="preserve">: </w:t>
      </w:r>
      <w:r w:rsidR="002F6875">
        <w:rPr>
          <w:b/>
          <w:sz w:val="22"/>
          <w:szCs w:val="22"/>
        </w:rPr>
        <w:t>________</w:t>
      </w:r>
      <w:r w:rsidRPr="00627041">
        <w:rPr>
          <w:b/>
          <w:sz w:val="22"/>
          <w:szCs w:val="22"/>
        </w:rPr>
        <w:t xml:space="preserve"> (</w:t>
      </w:r>
      <w:r w:rsidR="002F6875">
        <w:rPr>
          <w:b/>
          <w:sz w:val="22"/>
          <w:szCs w:val="22"/>
        </w:rPr>
        <w:t>__________________________</w:t>
      </w:r>
      <w:r w:rsidRPr="00627041">
        <w:rPr>
          <w:b/>
          <w:sz w:val="22"/>
          <w:szCs w:val="22"/>
        </w:rPr>
        <w:t xml:space="preserve">) </w:t>
      </w:r>
      <w:proofErr w:type="gramEnd"/>
      <w:r w:rsidRPr="00627041">
        <w:rPr>
          <w:b/>
          <w:sz w:val="22"/>
          <w:szCs w:val="22"/>
        </w:rPr>
        <w:t>рублей</w:t>
      </w:r>
      <w:r>
        <w:rPr>
          <w:b/>
          <w:sz w:val="22"/>
          <w:szCs w:val="22"/>
        </w:rPr>
        <w:t>.</w:t>
      </w:r>
    </w:p>
    <w:p w:rsidR="00AA7127" w:rsidRPr="00520D5F" w:rsidRDefault="00AA7127" w:rsidP="00AA7127">
      <w:pPr>
        <w:ind w:firstLine="567"/>
        <w:jc w:val="both"/>
        <w:rPr>
          <w:sz w:val="22"/>
          <w:szCs w:val="22"/>
        </w:rPr>
      </w:pPr>
      <w:r w:rsidRPr="00520D5F">
        <w:rPr>
          <w:sz w:val="22"/>
          <w:szCs w:val="22"/>
        </w:rPr>
        <w:t xml:space="preserve">Срок условного депонирования денежных средств: до  </w:t>
      </w:r>
      <w:r w:rsidRPr="00233448">
        <w:rPr>
          <w:b/>
          <w:sz w:val="22"/>
          <w:szCs w:val="22"/>
        </w:rPr>
        <w:t>«13»</w:t>
      </w:r>
      <w:r w:rsidR="00192D7A" w:rsidRPr="00233448">
        <w:rPr>
          <w:b/>
          <w:sz w:val="22"/>
          <w:szCs w:val="22"/>
        </w:rPr>
        <w:t xml:space="preserve"> октября</w:t>
      </w:r>
      <w:r w:rsidRPr="00233448">
        <w:rPr>
          <w:b/>
          <w:sz w:val="22"/>
          <w:szCs w:val="22"/>
        </w:rPr>
        <w:t xml:space="preserve"> 202</w:t>
      </w:r>
      <w:r w:rsidR="00192D7A" w:rsidRPr="00233448">
        <w:rPr>
          <w:b/>
          <w:sz w:val="22"/>
          <w:szCs w:val="22"/>
        </w:rPr>
        <w:t>8</w:t>
      </w:r>
      <w:r w:rsidRPr="00233448">
        <w:rPr>
          <w:b/>
          <w:sz w:val="22"/>
          <w:szCs w:val="22"/>
        </w:rPr>
        <w:t xml:space="preserve"> г</w:t>
      </w:r>
      <w:r w:rsidRPr="00233448">
        <w:rPr>
          <w:sz w:val="22"/>
          <w:szCs w:val="22"/>
        </w:rPr>
        <w:t>.</w:t>
      </w:r>
      <w:bookmarkStart w:id="0" w:name="_GoBack"/>
      <w:bookmarkEnd w:id="0"/>
      <w:r w:rsidRPr="00520D5F">
        <w:rPr>
          <w:sz w:val="22"/>
          <w:szCs w:val="22"/>
        </w:rPr>
        <w:t xml:space="preserve"> </w:t>
      </w:r>
    </w:p>
    <w:p w:rsidR="00AA7127" w:rsidRPr="00F041EE" w:rsidRDefault="00AA7127" w:rsidP="00AA7127">
      <w:pPr>
        <w:jc w:val="both"/>
        <w:rPr>
          <w:sz w:val="22"/>
          <w:szCs w:val="22"/>
        </w:rPr>
      </w:pPr>
      <w:r w:rsidRPr="00F041EE">
        <w:rPr>
          <w:sz w:val="22"/>
          <w:szCs w:val="22"/>
        </w:rPr>
        <w:t xml:space="preserve">Застройщик извещается </w:t>
      </w:r>
      <w:proofErr w:type="spellStart"/>
      <w:r w:rsidRPr="00F041EE">
        <w:rPr>
          <w:sz w:val="22"/>
          <w:szCs w:val="22"/>
        </w:rPr>
        <w:t>Эскроу</w:t>
      </w:r>
      <w:proofErr w:type="spellEnd"/>
      <w:r w:rsidRPr="00F041EE">
        <w:rPr>
          <w:sz w:val="22"/>
          <w:szCs w:val="22"/>
        </w:rPr>
        <w:t xml:space="preserve">-агентом об открытии счета </w:t>
      </w:r>
      <w:proofErr w:type="spellStart"/>
      <w:r w:rsidRPr="00F041EE">
        <w:rPr>
          <w:sz w:val="22"/>
          <w:szCs w:val="22"/>
        </w:rPr>
        <w:t>эскроу</w:t>
      </w:r>
      <w:proofErr w:type="spellEnd"/>
      <w:r w:rsidRPr="00F041EE">
        <w:rPr>
          <w:sz w:val="22"/>
          <w:szCs w:val="22"/>
        </w:rPr>
        <w:t xml:space="preserve"> путем электронного документооборота, согласованного Застройщиком и </w:t>
      </w:r>
      <w:proofErr w:type="spellStart"/>
      <w:r w:rsidRPr="00F041EE">
        <w:rPr>
          <w:sz w:val="22"/>
          <w:szCs w:val="22"/>
        </w:rPr>
        <w:t>Эскроу</w:t>
      </w:r>
      <w:proofErr w:type="spellEnd"/>
      <w:r w:rsidRPr="00F041EE">
        <w:rPr>
          <w:sz w:val="22"/>
          <w:szCs w:val="22"/>
        </w:rPr>
        <w:t xml:space="preserve">-агентом, не позднее даты открытия счета </w:t>
      </w:r>
      <w:proofErr w:type="spellStart"/>
      <w:r w:rsidRPr="00F041EE">
        <w:rPr>
          <w:sz w:val="22"/>
          <w:szCs w:val="22"/>
        </w:rPr>
        <w:t>эскроу</w:t>
      </w:r>
      <w:proofErr w:type="spellEnd"/>
      <w:r w:rsidRPr="00F041EE">
        <w:rPr>
          <w:sz w:val="22"/>
          <w:szCs w:val="22"/>
        </w:rPr>
        <w:t>.</w:t>
      </w:r>
    </w:p>
    <w:p w:rsidR="00AA7127" w:rsidRPr="00F041EE" w:rsidRDefault="00AA7127" w:rsidP="00AA7127">
      <w:pPr>
        <w:jc w:val="both"/>
        <w:rPr>
          <w:sz w:val="22"/>
          <w:szCs w:val="22"/>
        </w:rPr>
      </w:pPr>
      <w:r w:rsidRPr="00F041EE">
        <w:rPr>
          <w:sz w:val="22"/>
          <w:szCs w:val="22"/>
        </w:rPr>
        <w:t xml:space="preserve">Депонируемая сумма не позднее десяти рабочих дней после предоставления Застройщиком </w:t>
      </w:r>
      <w:proofErr w:type="spellStart"/>
      <w:r w:rsidRPr="00F041EE">
        <w:rPr>
          <w:sz w:val="22"/>
          <w:szCs w:val="22"/>
        </w:rPr>
        <w:t>Эскроу</w:t>
      </w:r>
      <w:proofErr w:type="spellEnd"/>
      <w:r w:rsidRPr="00F041EE">
        <w:rPr>
          <w:sz w:val="22"/>
          <w:szCs w:val="22"/>
        </w:rPr>
        <w:t xml:space="preserve">-агенту путем электронного документооборота, согласованного Застройщиком и </w:t>
      </w:r>
      <w:proofErr w:type="spellStart"/>
      <w:r w:rsidRPr="00F041EE">
        <w:rPr>
          <w:sz w:val="22"/>
          <w:szCs w:val="22"/>
        </w:rPr>
        <w:t>Эскроу</w:t>
      </w:r>
      <w:proofErr w:type="spellEnd"/>
      <w:r w:rsidRPr="00F041EE">
        <w:rPr>
          <w:sz w:val="22"/>
          <w:szCs w:val="22"/>
        </w:rPr>
        <w:t xml:space="preserve">-агентом, следующих документов: </w:t>
      </w:r>
    </w:p>
    <w:p w:rsidR="00AA7127" w:rsidRPr="00F041EE" w:rsidRDefault="00AA7127" w:rsidP="00AA7127">
      <w:pPr>
        <w:jc w:val="both"/>
        <w:rPr>
          <w:sz w:val="22"/>
          <w:szCs w:val="22"/>
        </w:rPr>
      </w:pPr>
      <w:proofErr w:type="gramStart"/>
      <w:r w:rsidRPr="00F041EE">
        <w:rPr>
          <w:sz w:val="22"/>
          <w:szCs w:val="22"/>
        </w:rPr>
        <w:t xml:space="preserve">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w:t>
      </w:r>
      <w:proofErr w:type="spellStart"/>
      <w:r w:rsidRPr="00F041EE">
        <w:rPr>
          <w:sz w:val="22"/>
          <w:szCs w:val="22"/>
        </w:rPr>
        <w:t>Эскроу</w:t>
      </w:r>
      <w:proofErr w:type="spellEnd"/>
      <w:r w:rsidRPr="00F041EE">
        <w:rPr>
          <w:sz w:val="22"/>
          <w:szCs w:val="22"/>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sidRPr="00F041EE">
        <w:rPr>
          <w:sz w:val="22"/>
          <w:szCs w:val="22"/>
        </w:rPr>
        <w:t>Эскроу</w:t>
      </w:r>
      <w:proofErr w:type="spellEnd"/>
      <w:r w:rsidRPr="00F041EE">
        <w:rPr>
          <w:sz w:val="22"/>
          <w:szCs w:val="22"/>
        </w:rPr>
        <w:t>-агентом</w:t>
      </w:r>
      <w:proofErr w:type="gramEnd"/>
      <w:r w:rsidRPr="00F041EE">
        <w:rPr>
          <w:sz w:val="22"/>
          <w:szCs w:val="22"/>
        </w:rPr>
        <w:t xml:space="preserve">, если кредитный договор содержит поручение Застройщика </w:t>
      </w:r>
      <w:proofErr w:type="spellStart"/>
      <w:r w:rsidRPr="00F041EE">
        <w:rPr>
          <w:sz w:val="22"/>
          <w:szCs w:val="22"/>
        </w:rPr>
        <w:t>Эскроу</w:t>
      </w:r>
      <w:proofErr w:type="spellEnd"/>
      <w:r w:rsidRPr="00F041EE">
        <w:rPr>
          <w:sz w:val="22"/>
          <w:szCs w:val="22"/>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F041EE">
        <w:rPr>
          <w:sz w:val="22"/>
          <w:szCs w:val="22"/>
        </w:rPr>
        <w:t>Эскроу</w:t>
      </w:r>
      <w:proofErr w:type="spellEnd"/>
      <w:r w:rsidRPr="00F041EE">
        <w:rPr>
          <w:sz w:val="22"/>
          <w:szCs w:val="22"/>
        </w:rPr>
        <w:t xml:space="preserve">-агенте залоговый счет Застройщика, права по которому переданы в залог </w:t>
      </w:r>
      <w:proofErr w:type="spellStart"/>
      <w:r w:rsidRPr="00F041EE">
        <w:rPr>
          <w:sz w:val="22"/>
          <w:szCs w:val="22"/>
        </w:rPr>
        <w:t>Эскроу</w:t>
      </w:r>
      <w:proofErr w:type="spellEnd"/>
      <w:r w:rsidRPr="00F041EE">
        <w:rPr>
          <w:sz w:val="22"/>
          <w:szCs w:val="22"/>
        </w:rPr>
        <w:t xml:space="preserve">-агенту, предоставившему денежные средства Застройщику, в случае, если это предусмотрено кредитным договором. </w:t>
      </w:r>
    </w:p>
    <w:p w:rsidR="00AA7127" w:rsidRPr="00F041EE" w:rsidRDefault="00AA7127" w:rsidP="00AA7127">
      <w:pPr>
        <w:ind w:firstLine="708"/>
        <w:jc w:val="both"/>
        <w:rPr>
          <w:sz w:val="22"/>
          <w:szCs w:val="22"/>
        </w:rPr>
      </w:pPr>
      <w:r w:rsidRPr="00F041EE">
        <w:rPr>
          <w:sz w:val="22"/>
          <w:szCs w:val="22"/>
        </w:rPr>
        <w:t xml:space="preserve">Срок внесения денежных средств на счет </w:t>
      </w:r>
      <w:proofErr w:type="spellStart"/>
      <w:r w:rsidRPr="00F041EE">
        <w:rPr>
          <w:sz w:val="22"/>
          <w:szCs w:val="22"/>
        </w:rPr>
        <w:t>эскроу</w:t>
      </w:r>
      <w:proofErr w:type="spellEnd"/>
      <w:r w:rsidRPr="00F041EE">
        <w:rPr>
          <w:sz w:val="22"/>
          <w:szCs w:val="22"/>
        </w:rPr>
        <w:t xml:space="preserve"> – не позднее </w:t>
      </w:r>
      <w:r w:rsidRPr="00F041EE">
        <w:rPr>
          <w:b/>
          <w:bCs/>
          <w:sz w:val="22"/>
          <w:szCs w:val="22"/>
        </w:rPr>
        <w:t>5 (пяти) рабочих дней</w:t>
      </w:r>
      <w:r w:rsidRPr="00F041EE">
        <w:rPr>
          <w:sz w:val="22"/>
          <w:szCs w:val="22"/>
        </w:rPr>
        <w:t xml:space="preserve"> </w:t>
      </w:r>
      <w:proofErr w:type="gramStart"/>
      <w:r w:rsidRPr="00F041EE">
        <w:rPr>
          <w:sz w:val="22"/>
          <w:szCs w:val="22"/>
        </w:rPr>
        <w:t>с даты</w:t>
      </w:r>
      <w:proofErr w:type="gramEnd"/>
      <w:r w:rsidRPr="00F041EE">
        <w:rPr>
          <w:sz w:val="22"/>
          <w:szCs w:val="22"/>
        </w:rPr>
        <w:t xml:space="preserve"> государственной регистрации настоящего Договора.</w:t>
      </w:r>
    </w:p>
    <w:p w:rsidR="00AA7127" w:rsidRPr="00533C21" w:rsidRDefault="00AA7127" w:rsidP="00AA7127">
      <w:pPr>
        <w:jc w:val="both"/>
        <w:rPr>
          <w:b/>
          <w:sz w:val="22"/>
          <w:szCs w:val="22"/>
        </w:rPr>
      </w:pPr>
      <w:r w:rsidRPr="00533C21">
        <w:rPr>
          <w:b/>
          <w:sz w:val="22"/>
          <w:szCs w:val="22"/>
        </w:rPr>
        <w:t>Участник долевого строительства оплачивает:</w:t>
      </w:r>
    </w:p>
    <w:p w:rsidR="00AA7127" w:rsidRPr="00533C21" w:rsidRDefault="00AA7127" w:rsidP="00AA7127">
      <w:pPr>
        <w:jc w:val="both"/>
        <w:rPr>
          <w:rFonts w:eastAsia="Arial"/>
          <w:bCs/>
          <w:color w:val="000000"/>
          <w:sz w:val="22"/>
          <w:szCs w:val="22"/>
          <w:lang w:eastAsia="ar-SA"/>
        </w:rPr>
      </w:pPr>
      <w:r w:rsidRPr="00533C21">
        <w:rPr>
          <w:rFonts w:eastAsia="Arial"/>
          <w:bCs/>
          <w:color w:val="000000"/>
          <w:sz w:val="22"/>
          <w:szCs w:val="22"/>
          <w:lang w:eastAsia="ar-SA"/>
        </w:rPr>
        <w:t>•</w:t>
      </w:r>
      <w:r w:rsidRPr="00533C21">
        <w:rPr>
          <w:rFonts w:eastAsia="Arial"/>
          <w:bCs/>
          <w:color w:val="000000"/>
          <w:sz w:val="22"/>
          <w:szCs w:val="22"/>
          <w:lang w:eastAsia="ar-SA"/>
        </w:rPr>
        <w:tab/>
        <w:t>Сумма в размере</w:t>
      </w:r>
      <w:proofErr w:type="gramStart"/>
      <w:r w:rsidRPr="00533C21">
        <w:rPr>
          <w:rFonts w:eastAsia="Arial"/>
          <w:bCs/>
          <w:color w:val="000000"/>
          <w:sz w:val="22"/>
          <w:szCs w:val="22"/>
          <w:lang w:eastAsia="ar-SA"/>
        </w:rPr>
        <w:t xml:space="preserve"> </w:t>
      </w:r>
      <w:r w:rsidR="002F6875">
        <w:rPr>
          <w:rFonts w:eastAsia="Arial"/>
          <w:b/>
          <w:bCs/>
          <w:color w:val="000000"/>
          <w:sz w:val="22"/>
          <w:szCs w:val="22"/>
          <w:lang w:eastAsia="ar-SA"/>
        </w:rPr>
        <w:t>____________</w:t>
      </w:r>
      <w:r w:rsidRPr="00627041">
        <w:rPr>
          <w:rFonts w:eastAsia="Arial"/>
          <w:b/>
          <w:bCs/>
          <w:color w:val="000000"/>
          <w:sz w:val="22"/>
          <w:szCs w:val="22"/>
          <w:lang w:eastAsia="ar-SA"/>
        </w:rPr>
        <w:t xml:space="preserve"> (</w:t>
      </w:r>
      <w:r w:rsidR="002F6875">
        <w:rPr>
          <w:rFonts w:eastAsia="Arial"/>
          <w:b/>
          <w:bCs/>
          <w:color w:val="000000"/>
          <w:sz w:val="22"/>
          <w:szCs w:val="22"/>
          <w:lang w:eastAsia="ar-SA"/>
        </w:rPr>
        <w:t>____________</w:t>
      </w:r>
      <w:r w:rsidRPr="00627041">
        <w:rPr>
          <w:rFonts w:eastAsia="Arial"/>
          <w:b/>
          <w:bCs/>
          <w:color w:val="000000"/>
          <w:sz w:val="22"/>
          <w:szCs w:val="22"/>
          <w:lang w:eastAsia="ar-SA"/>
        </w:rPr>
        <w:t xml:space="preserve">) </w:t>
      </w:r>
      <w:proofErr w:type="gramEnd"/>
      <w:r w:rsidRPr="00627041">
        <w:rPr>
          <w:rFonts w:eastAsia="Arial"/>
          <w:b/>
          <w:bCs/>
          <w:color w:val="000000"/>
          <w:sz w:val="22"/>
          <w:szCs w:val="22"/>
          <w:lang w:eastAsia="ar-SA"/>
        </w:rPr>
        <w:t>рублей 0</w:t>
      </w:r>
      <w:r>
        <w:rPr>
          <w:rFonts w:eastAsia="Arial"/>
          <w:b/>
          <w:bCs/>
          <w:color w:val="000000"/>
          <w:sz w:val="22"/>
          <w:szCs w:val="22"/>
          <w:lang w:eastAsia="ar-SA"/>
        </w:rPr>
        <w:t>0</w:t>
      </w:r>
      <w:r w:rsidRPr="00627041">
        <w:rPr>
          <w:rFonts w:eastAsia="Arial"/>
          <w:b/>
          <w:bCs/>
          <w:color w:val="000000"/>
          <w:sz w:val="22"/>
          <w:szCs w:val="22"/>
          <w:lang w:eastAsia="ar-SA"/>
        </w:rPr>
        <w:t xml:space="preserve"> копеек</w:t>
      </w:r>
      <w:r w:rsidRPr="00533C21">
        <w:rPr>
          <w:rFonts w:eastAsia="Arial"/>
          <w:bCs/>
          <w:color w:val="000000"/>
          <w:sz w:val="22"/>
          <w:szCs w:val="22"/>
          <w:lang w:eastAsia="ar-SA"/>
        </w:rPr>
        <w:t xml:space="preserve"> РФ за счет собственных средств участника долевого строительства.</w:t>
      </w:r>
    </w:p>
    <w:p w:rsidR="00AA7127" w:rsidRPr="00533C21" w:rsidRDefault="00AA7127" w:rsidP="00AA7127">
      <w:pPr>
        <w:jc w:val="both"/>
        <w:rPr>
          <w:rFonts w:eastAsia="Arial"/>
          <w:bCs/>
          <w:color w:val="000000"/>
          <w:sz w:val="22"/>
          <w:szCs w:val="22"/>
          <w:lang w:eastAsia="ar-SA"/>
        </w:rPr>
      </w:pPr>
      <w:r w:rsidRPr="00533C21">
        <w:rPr>
          <w:rFonts w:eastAsia="Arial"/>
          <w:bCs/>
          <w:color w:val="000000"/>
          <w:sz w:val="22"/>
          <w:szCs w:val="22"/>
          <w:lang w:eastAsia="ar-SA"/>
        </w:rPr>
        <w:tab/>
        <w:t xml:space="preserve">Депонируемая сумма не позднее 10 (десяти) рабочих дней после предоставления Застройщиком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-агенту путем электронного документооборота, согласованного Застройщиком и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-агентом, следующих документов: </w:t>
      </w:r>
    </w:p>
    <w:p w:rsidR="00AA7127" w:rsidRPr="00533C21" w:rsidRDefault="00AA7127" w:rsidP="00AA7127">
      <w:pPr>
        <w:jc w:val="both"/>
        <w:rPr>
          <w:rFonts w:eastAsia="Arial"/>
          <w:bCs/>
          <w:color w:val="000000"/>
          <w:sz w:val="22"/>
          <w:szCs w:val="22"/>
          <w:lang w:eastAsia="ar-SA"/>
        </w:rPr>
      </w:pPr>
      <w:proofErr w:type="gramStart"/>
      <w:r w:rsidRPr="00533C21">
        <w:rPr>
          <w:rFonts w:eastAsia="Arial"/>
          <w:bCs/>
          <w:color w:val="000000"/>
          <w:sz w:val="22"/>
          <w:szCs w:val="22"/>
          <w:lang w:eastAsia="ar-SA"/>
        </w:rPr>
        <w:lastRenderedPageBreak/>
        <w:t xml:space="preserve">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-агентом</w:t>
      </w:r>
      <w:proofErr w:type="gramEnd"/>
      <w:r w:rsidRPr="00533C21">
        <w:rPr>
          <w:rFonts w:eastAsia="Arial"/>
          <w:bCs/>
          <w:color w:val="000000"/>
          <w:sz w:val="22"/>
          <w:szCs w:val="22"/>
          <w:lang w:eastAsia="ar-SA"/>
        </w:rPr>
        <w:t xml:space="preserve">, если кредитный договор содержит поручение Застройщика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-агенте залоговый счет Застройщика, права по которому переданы в залог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-агенту, предоставившему денежные средства Застройщику, в случае, если это предусмотрено кредитным договором. </w:t>
      </w:r>
    </w:p>
    <w:p w:rsidR="00AA7127" w:rsidRPr="00533C21" w:rsidRDefault="00AA7127" w:rsidP="00AA7127">
      <w:pPr>
        <w:ind w:firstLine="708"/>
        <w:jc w:val="both"/>
        <w:rPr>
          <w:rFonts w:eastAsia="Arial"/>
          <w:bCs/>
          <w:color w:val="000000"/>
          <w:sz w:val="22"/>
          <w:szCs w:val="22"/>
          <w:lang w:eastAsia="ar-SA"/>
        </w:rPr>
      </w:pPr>
      <w:r w:rsidRPr="00533C21">
        <w:rPr>
          <w:rFonts w:eastAsia="Arial"/>
          <w:bCs/>
          <w:color w:val="000000"/>
          <w:sz w:val="22"/>
          <w:szCs w:val="22"/>
          <w:lang w:eastAsia="ar-SA"/>
        </w:rPr>
        <w:t xml:space="preserve">Настоящим Стороны (Оференты) предлагают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-агенту (Акцептанту) заключить трехсторонний Договор счета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 (далее </w:t>
      </w:r>
      <w:proofErr w:type="gramStart"/>
      <w:r w:rsidRPr="00533C21">
        <w:rPr>
          <w:rFonts w:eastAsia="Arial"/>
          <w:bCs/>
          <w:color w:val="000000"/>
          <w:sz w:val="22"/>
          <w:szCs w:val="22"/>
          <w:lang w:eastAsia="ar-SA"/>
        </w:rPr>
        <w:t>-Д</w:t>
      </w:r>
      <w:proofErr w:type="gramEnd"/>
      <w:r w:rsidRPr="00533C21">
        <w:rPr>
          <w:rFonts w:eastAsia="Arial"/>
          <w:bCs/>
          <w:color w:val="000000"/>
          <w:sz w:val="22"/>
          <w:szCs w:val="22"/>
          <w:lang w:eastAsia="ar-SA"/>
        </w:rPr>
        <w:t xml:space="preserve">оговор счета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на следующих условиях (оферта):</w:t>
      </w:r>
    </w:p>
    <w:p w:rsidR="00AA7127" w:rsidRPr="00533C21" w:rsidRDefault="00AA7127" w:rsidP="00AA7127">
      <w:pPr>
        <w:jc w:val="both"/>
        <w:rPr>
          <w:rFonts w:eastAsia="Arial"/>
          <w:bCs/>
          <w:color w:val="000000"/>
          <w:sz w:val="22"/>
          <w:szCs w:val="22"/>
          <w:lang w:eastAsia="ar-SA"/>
        </w:rPr>
      </w:pPr>
      <w:r w:rsidRPr="00533C21">
        <w:rPr>
          <w:rFonts w:eastAsia="Arial"/>
          <w:bCs/>
          <w:color w:val="000000"/>
          <w:sz w:val="22"/>
          <w:szCs w:val="22"/>
          <w:lang w:eastAsia="ar-SA"/>
        </w:rPr>
        <w:t xml:space="preserve">-Бенефициар и Депонент считают себя заключившими Договор счета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 в случае принятия (акцепта) Акцептантом настоящей оферты Бенефициара и Депонента путем открытия Акцептантом счета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 на имя Депонента, который открывается не позднее 3 (Трех) рабочих дней </w:t>
      </w:r>
      <w:proofErr w:type="gramStart"/>
      <w:r w:rsidRPr="00533C21">
        <w:rPr>
          <w:rFonts w:eastAsia="Arial"/>
          <w:bCs/>
          <w:color w:val="000000"/>
          <w:sz w:val="22"/>
          <w:szCs w:val="22"/>
          <w:lang w:eastAsia="ar-SA"/>
        </w:rPr>
        <w:t>с даты получения</w:t>
      </w:r>
      <w:proofErr w:type="gramEnd"/>
      <w:r w:rsidRPr="00533C21">
        <w:rPr>
          <w:rFonts w:eastAsia="Arial"/>
          <w:bCs/>
          <w:color w:val="000000"/>
          <w:sz w:val="22"/>
          <w:szCs w:val="22"/>
          <w:lang w:eastAsia="ar-SA"/>
        </w:rPr>
        <w:t xml:space="preserve"> Акцептантом копии настоящего Договора; </w:t>
      </w:r>
    </w:p>
    <w:p w:rsidR="00AA7127" w:rsidRPr="00533C21" w:rsidRDefault="00AA7127" w:rsidP="00AA7127">
      <w:pPr>
        <w:jc w:val="both"/>
        <w:rPr>
          <w:rFonts w:eastAsia="Arial"/>
          <w:bCs/>
          <w:color w:val="000000"/>
          <w:sz w:val="22"/>
          <w:szCs w:val="22"/>
          <w:lang w:eastAsia="ar-SA"/>
        </w:rPr>
      </w:pPr>
      <w:r w:rsidRPr="00533C21">
        <w:rPr>
          <w:rFonts w:eastAsia="Arial"/>
          <w:bCs/>
          <w:color w:val="000000"/>
          <w:sz w:val="22"/>
          <w:szCs w:val="22"/>
          <w:lang w:eastAsia="ar-SA"/>
        </w:rPr>
        <w:t xml:space="preserve">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 xml:space="preserve">, и внести на </w:t>
      </w:r>
      <w:proofErr w:type="spellStart"/>
      <w:r w:rsidRPr="00792136">
        <w:rPr>
          <w:rFonts w:eastAsia="Arial"/>
          <w:b/>
          <w:bCs/>
          <w:color w:val="000000"/>
          <w:sz w:val="22"/>
          <w:szCs w:val="22"/>
          <w:lang w:eastAsia="ar-SA"/>
        </w:rPr>
        <w:t>эскроу</w:t>
      </w:r>
      <w:proofErr w:type="spellEnd"/>
      <w:r w:rsidRPr="00792136">
        <w:rPr>
          <w:rFonts w:eastAsia="Arial"/>
          <w:b/>
          <w:bCs/>
          <w:color w:val="000000"/>
          <w:sz w:val="22"/>
          <w:szCs w:val="22"/>
          <w:lang w:eastAsia="ar-SA"/>
        </w:rPr>
        <w:t xml:space="preserve">-счет </w:t>
      </w:r>
      <w:r w:rsidR="002F6875">
        <w:rPr>
          <w:b/>
          <w:color w:val="000000" w:themeColor="text1"/>
          <w:sz w:val="22"/>
          <w:szCs w:val="22"/>
          <w:shd w:val="clear" w:color="auto" w:fill="FFFFFF"/>
        </w:rPr>
        <w:t>________________</w:t>
      </w:r>
      <w:r w:rsidRPr="00C53466">
        <w:rPr>
          <w:rFonts w:eastAsia="Arial"/>
          <w:bCs/>
          <w:color w:val="000000" w:themeColor="text1"/>
          <w:sz w:val="22"/>
          <w:szCs w:val="22"/>
          <w:lang w:eastAsia="ar-SA"/>
        </w:rPr>
        <w:t xml:space="preserve"> </w:t>
      </w:r>
      <w:r w:rsidRPr="00533C21">
        <w:rPr>
          <w:rFonts w:eastAsia="Arial"/>
          <w:bCs/>
          <w:color w:val="000000"/>
          <w:sz w:val="22"/>
          <w:szCs w:val="22"/>
          <w:lang w:eastAsia="ar-SA"/>
        </w:rPr>
        <w:t>сумму в размере</w:t>
      </w:r>
      <w:proofErr w:type="gramStart"/>
      <w:r w:rsidRPr="00533C21">
        <w:rPr>
          <w:rFonts w:eastAsia="Arial"/>
          <w:bCs/>
          <w:color w:val="000000"/>
          <w:sz w:val="22"/>
          <w:szCs w:val="22"/>
          <w:lang w:eastAsia="ar-SA"/>
        </w:rPr>
        <w:t xml:space="preserve"> </w:t>
      </w:r>
      <w:r w:rsidR="002F6875">
        <w:rPr>
          <w:b/>
          <w:sz w:val="22"/>
          <w:szCs w:val="22"/>
        </w:rPr>
        <w:t>__________</w:t>
      </w:r>
      <w:r w:rsidRPr="00627041">
        <w:rPr>
          <w:b/>
          <w:sz w:val="22"/>
          <w:szCs w:val="22"/>
        </w:rPr>
        <w:t xml:space="preserve"> (</w:t>
      </w:r>
      <w:r w:rsidR="002F6875">
        <w:rPr>
          <w:b/>
          <w:sz w:val="22"/>
          <w:szCs w:val="22"/>
        </w:rPr>
        <w:t>___________________________</w:t>
      </w:r>
      <w:r w:rsidRPr="00627041">
        <w:rPr>
          <w:b/>
          <w:sz w:val="22"/>
          <w:szCs w:val="22"/>
        </w:rPr>
        <w:t xml:space="preserve">) </w:t>
      </w:r>
      <w:proofErr w:type="gramEnd"/>
      <w:r w:rsidRPr="00627041">
        <w:rPr>
          <w:b/>
          <w:sz w:val="22"/>
          <w:szCs w:val="22"/>
        </w:rPr>
        <w:t>рублей</w:t>
      </w:r>
      <w:r w:rsidRPr="00727B4C">
        <w:rPr>
          <w:rFonts w:eastAsia="Arial"/>
          <w:b/>
          <w:bCs/>
          <w:color w:val="000000"/>
          <w:sz w:val="22"/>
          <w:szCs w:val="22"/>
          <w:lang w:eastAsia="ar-SA"/>
        </w:rPr>
        <w:t>.</w:t>
      </w:r>
      <w:r w:rsidRPr="00533C21">
        <w:rPr>
          <w:rFonts w:eastAsia="Arial"/>
          <w:bCs/>
          <w:color w:val="000000"/>
          <w:sz w:val="22"/>
          <w:szCs w:val="22"/>
          <w:lang w:eastAsia="ar-SA"/>
        </w:rPr>
        <w:t xml:space="preserve"> </w:t>
      </w:r>
    </w:p>
    <w:p w:rsidR="00AA7127" w:rsidRDefault="00AA7127" w:rsidP="00AA7127">
      <w:pPr>
        <w:ind w:firstLine="567"/>
        <w:jc w:val="both"/>
        <w:rPr>
          <w:sz w:val="22"/>
          <w:szCs w:val="22"/>
        </w:rPr>
      </w:pPr>
      <w:r w:rsidRPr="00533C21">
        <w:rPr>
          <w:rFonts w:eastAsia="Arial"/>
          <w:bCs/>
          <w:color w:val="000000"/>
          <w:sz w:val="22"/>
          <w:szCs w:val="22"/>
          <w:lang w:eastAsia="ar-SA"/>
        </w:rPr>
        <w:t xml:space="preserve">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w:t>
      </w:r>
      <w:proofErr w:type="gramStart"/>
      <w:r w:rsidRPr="00533C21">
        <w:rPr>
          <w:rFonts w:eastAsia="Arial"/>
          <w:bCs/>
          <w:color w:val="000000"/>
          <w:sz w:val="22"/>
          <w:szCs w:val="22"/>
          <w:lang w:eastAsia="ar-SA"/>
        </w:rPr>
        <w:t>ю(</w:t>
      </w:r>
      <w:proofErr w:type="spellStart"/>
      <w:proofErr w:type="gramEnd"/>
      <w:r w:rsidRPr="00533C21">
        <w:rPr>
          <w:rFonts w:eastAsia="Arial"/>
          <w:bCs/>
          <w:color w:val="000000"/>
          <w:sz w:val="22"/>
          <w:szCs w:val="22"/>
          <w:lang w:eastAsia="ar-SA"/>
        </w:rPr>
        <w:t>ые</w:t>
      </w:r>
      <w:proofErr w:type="spellEnd"/>
      <w:r w:rsidRPr="00533C21">
        <w:rPr>
          <w:rFonts w:eastAsia="Arial"/>
          <w:bCs/>
          <w:color w:val="000000"/>
          <w:sz w:val="22"/>
          <w:szCs w:val="22"/>
          <w:lang w:eastAsia="ar-SA"/>
        </w:rPr>
        <w:t>) регистрационную(</w:t>
      </w:r>
      <w:proofErr w:type="spellStart"/>
      <w:r w:rsidRPr="00533C21">
        <w:rPr>
          <w:rFonts w:eastAsia="Arial"/>
          <w:bCs/>
          <w:color w:val="000000"/>
          <w:sz w:val="22"/>
          <w:szCs w:val="22"/>
          <w:lang w:eastAsia="ar-SA"/>
        </w:rPr>
        <w:t>ые</w:t>
      </w:r>
      <w:proofErr w:type="spellEnd"/>
      <w:r w:rsidRPr="00533C21">
        <w:rPr>
          <w:rFonts w:eastAsia="Arial"/>
          <w:bCs/>
          <w:color w:val="000000"/>
          <w:sz w:val="22"/>
          <w:szCs w:val="22"/>
          <w:lang w:eastAsia="ar-SA"/>
        </w:rPr>
        <w:t>) запись(и), удостоверенную(</w:t>
      </w:r>
      <w:proofErr w:type="spellStart"/>
      <w:r w:rsidRPr="00533C21">
        <w:rPr>
          <w:rFonts w:eastAsia="Arial"/>
          <w:bCs/>
          <w:color w:val="000000"/>
          <w:sz w:val="22"/>
          <w:szCs w:val="22"/>
          <w:lang w:eastAsia="ar-SA"/>
        </w:rPr>
        <w:t>ые</w:t>
      </w:r>
      <w:proofErr w:type="spellEnd"/>
      <w:r w:rsidRPr="00533C21">
        <w:rPr>
          <w:rFonts w:eastAsia="Arial"/>
          <w:bCs/>
          <w:color w:val="000000"/>
          <w:sz w:val="22"/>
          <w:szCs w:val="22"/>
          <w:lang w:eastAsia="ar-SA"/>
        </w:rPr>
        <w:t xml:space="preserve">)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w:t>
      </w:r>
      <w:proofErr w:type="spellStart"/>
      <w:r w:rsidRPr="00533C21">
        <w:rPr>
          <w:rFonts w:eastAsia="Arial"/>
          <w:bCs/>
          <w:color w:val="000000"/>
          <w:sz w:val="22"/>
          <w:szCs w:val="22"/>
          <w:lang w:eastAsia="ar-SA"/>
        </w:rPr>
        <w:t>Эскроу</w:t>
      </w:r>
      <w:proofErr w:type="spellEnd"/>
      <w:r w:rsidRPr="00533C21">
        <w:rPr>
          <w:rFonts w:eastAsia="Arial"/>
          <w:bCs/>
          <w:color w:val="000000"/>
          <w:sz w:val="22"/>
          <w:szCs w:val="22"/>
          <w:lang w:eastAsia="ar-SA"/>
        </w:rPr>
        <w:t>-агентом.</w:t>
      </w:r>
    </w:p>
    <w:p w:rsidR="00AA7127" w:rsidRPr="00760CA8" w:rsidRDefault="00AA7127" w:rsidP="00AA7127">
      <w:pPr>
        <w:ind w:firstLine="567"/>
        <w:jc w:val="both"/>
        <w:rPr>
          <w:sz w:val="22"/>
          <w:szCs w:val="22"/>
        </w:rPr>
      </w:pPr>
      <w:r w:rsidRPr="00760CA8">
        <w:rPr>
          <w:sz w:val="22"/>
          <w:szCs w:val="22"/>
        </w:rPr>
        <w:t>4.4.  При определении окончательной стоимости Объекта к моменту передачи его в собственность Участнику долевого строительства Стороны договорились учитывать фактическую общую площадь квартиры, указанную в технической справке органов технического учета, составленной по результатам первичной технической инвентаризации на данную квартиру (далее - фактическая общая площадь квартиры), исходя из следующих правил:</w:t>
      </w:r>
    </w:p>
    <w:p w:rsidR="00AA7127" w:rsidRPr="00760CA8" w:rsidRDefault="00AA7127" w:rsidP="00AA7127">
      <w:pPr>
        <w:jc w:val="both"/>
        <w:rPr>
          <w:sz w:val="22"/>
          <w:szCs w:val="22"/>
        </w:rPr>
      </w:pPr>
      <w:r w:rsidRPr="00760CA8">
        <w:rPr>
          <w:sz w:val="22"/>
          <w:szCs w:val="22"/>
        </w:rPr>
        <w:t>- в случае</w:t>
      </w:r>
      <w:proofErr w:type="gramStart"/>
      <w:r w:rsidRPr="00760CA8">
        <w:rPr>
          <w:sz w:val="22"/>
          <w:szCs w:val="22"/>
        </w:rPr>
        <w:t>,</w:t>
      </w:r>
      <w:proofErr w:type="gramEnd"/>
      <w:r w:rsidRPr="00760CA8">
        <w:rPr>
          <w:sz w:val="22"/>
          <w:szCs w:val="22"/>
        </w:rPr>
        <w:t xml:space="preserve"> если фактическая общая площадь квартиры будет превышать общую площадь квартиры, указанную в  п. 3.2 настоящего договора, участник долевого строительства будет обязан произвести доплату за разницу площадей, исходя из стоимости 1-го квадратного метра, определенного сторонами в пункте 4.1 договора, в течение 10 (Десяти) рабочих дней после уведомления его Застройщиком. Застройщик производит уведомление о необходимости произвести доплату путем направления заказного письма с описью вложения либо непосредственного вручения Участнику долевого строительства. При почтовом отправлении уведомление считается полученным Участником долевого строительства по истечении 10 (десяти) календарных дней </w:t>
      </w:r>
      <w:proofErr w:type="gramStart"/>
      <w:r w:rsidRPr="00760CA8">
        <w:rPr>
          <w:sz w:val="22"/>
          <w:szCs w:val="22"/>
        </w:rPr>
        <w:t>с даты</w:t>
      </w:r>
      <w:proofErr w:type="gramEnd"/>
      <w:r w:rsidRPr="00760CA8">
        <w:rPr>
          <w:sz w:val="22"/>
          <w:szCs w:val="22"/>
        </w:rPr>
        <w:t xml:space="preserve"> его отправки Застройщиком либо в дату фактического вручения его адресату в зависимости от того, какое из событий наступит ранее. Доплата производится Участником Долевого Строительства до составления Передаточного акта. В случае неоплаты Участником Долевого Строительства указанных средств в установленный срок, Застройщик имеет право расторгнуть (отказаться от исполнения в одностороннем внесудебном порядке) настоящий Договор в порядке, предусмотренном действующим законодательством РФ;</w:t>
      </w:r>
    </w:p>
    <w:p w:rsidR="00AA7127" w:rsidRPr="00760CA8" w:rsidRDefault="00AA7127" w:rsidP="00AA7127">
      <w:pPr>
        <w:ind w:firstLine="567"/>
        <w:jc w:val="both"/>
        <w:rPr>
          <w:sz w:val="22"/>
          <w:szCs w:val="22"/>
        </w:rPr>
      </w:pPr>
      <w:r w:rsidRPr="00760CA8">
        <w:rPr>
          <w:sz w:val="22"/>
          <w:szCs w:val="22"/>
        </w:rPr>
        <w:t xml:space="preserve">- в случае, если фактическая общая площадь квартиры будет менее общей площади квартиры, указанной в </w:t>
      </w:r>
      <w:proofErr w:type="gramStart"/>
      <w:r w:rsidRPr="00760CA8">
        <w:rPr>
          <w:sz w:val="22"/>
          <w:szCs w:val="22"/>
        </w:rPr>
        <w:t>п</w:t>
      </w:r>
      <w:proofErr w:type="gramEnd"/>
      <w:r w:rsidRPr="00760CA8">
        <w:rPr>
          <w:sz w:val="22"/>
          <w:szCs w:val="22"/>
        </w:rPr>
        <w:t xml:space="preserve"> 3.2 настоящего Договора более, чем на 0,5 </w:t>
      </w:r>
      <w:r w:rsidRPr="00760CA8">
        <w:rPr>
          <w:rFonts w:eastAsia="Arial"/>
          <w:sz w:val="22"/>
          <w:szCs w:val="22"/>
        </w:rPr>
        <w:t>м²</w:t>
      </w:r>
      <w:r w:rsidRPr="00760CA8">
        <w:rPr>
          <w:sz w:val="22"/>
          <w:szCs w:val="22"/>
        </w:rPr>
        <w:t>, Застройщик будет обязан уменьшить окончательную стоимость Объекта на стоимость разницы площадей, исходя из стоимости 1–</w:t>
      </w:r>
      <w:proofErr w:type="spellStart"/>
      <w:r w:rsidRPr="00760CA8">
        <w:rPr>
          <w:sz w:val="22"/>
          <w:szCs w:val="22"/>
        </w:rPr>
        <w:t>го</w:t>
      </w:r>
      <w:proofErr w:type="spellEnd"/>
      <w:r w:rsidRPr="00760CA8">
        <w:rPr>
          <w:sz w:val="22"/>
          <w:szCs w:val="22"/>
        </w:rPr>
        <w:t xml:space="preserve"> квадратного метра, рассчитанного на момент осуществления последнего платежа, определенного в пункте 4.1. настоящего Договора. </w:t>
      </w:r>
      <w:proofErr w:type="gramStart"/>
      <w:r w:rsidRPr="00760CA8">
        <w:rPr>
          <w:sz w:val="22"/>
          <w:szCs w:val="22"/>
        </w:rPr>
        <w:t xml:space="preserve">Уменьшение окончательной стоимости Объекта происходит путем возврата денежной суммы, на которую уменьшается окончательная стоимость Объекта, Застройщиком Участнику долевого строительства в десятидневный срок после получения последним документа, подтверждающего государственной регистрации права на </w:t>
      </w:r>
      <w:r w:rsidRPr="00760CA8">
        <w:rPr>
          <w:sz w:val="22"/>
          <w:szCs w:val="22"/>
        </w:rPr>
        <w:lastRenderedPageBreak/>
        <w:t>Объект в Управлении Федеральной службы государственной регистрации, кадастра и картографии по Костромской области в установленном действующим законодательством РФ порядке.</w:t>
      </w:r>
      <w:proofErr w:type="gramEnd"/>
    </w:p>
    <w:p w:rsidR="00AA7127" w:rsidRPr="00760CA8" w:rsidRDefault="00AA7127" w:rsidP="00AA7127">
      <w:pPr>
        <w:ind w:firstLine="567"/>
        <w:jc w:val="both"/>
        <w:rPr>
          <w:sz w:val="22"/>
          <w:szCs w:val="22"/>
        </w:rPr>
      </w:pPr>
      <w:r w:rsidRPr="00760CA8">
        <w:rPr>
          <w:sz w:val="22"/>
          <w:szCs w:val="22"/>
        </w:rPr>
        <w:t>4.5 Фактическая общая площадь Квартиры, указанная в технической справке органов технического учета, составленной по результатам первичной технической инвентаризации на данную квартиру, указывается сторонами в Передаточном акте. Составление дополнительного соглашения к настоящему договору в связи с уточнением площади Квартиры не требуется.</w:t>
      </w:r>
    </w:p>
    <w:p w:rsidR="00AA7127" w:rsidRPr="008360CF" w:rsidRDefault="00AA7127" w:rsidP="00AA7127">
      <w:pPr>
        <w:ind w:firstLine="567"/>
        <w:jc w:val="both"/>
        <w:rPr>
          <w:sz w:val="22"/>
          <w:szCs w:val="22"/>
          <w:highlight w:val="yellow"/>
        </w:rPr>
      </w:pPr>
      <w:r w:rsidRPr="00760CA8">
        <w:rPr>
          <w:sz w:val="22"/>
          <w:szCs w:val="22"/>
        </w:rPr>
        <w:t xml:space="preserve">4.6. 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w:t>
      </w:r>
      <w:proofErr w:type="spellStart"/>
      <w:r w:rsidRPr="00760CA8">
        <w:rPr>
          <w:sz w:val="22"/>
          <w:szCs w:val="22"/>
        </w:rPr>
        <w:t>эскроу</w:t>
      </w:r>
      <w:proofErr w:type="spellEnd"/>
      <w:r w:rsidRPr="00760CA8">
        <w:rPr>
          <w:sz w:val="22"/>
          <w:szCs w:val="22"/>
        </w:rPr>
        <w:t>, открытый в соответствии с п. 4.3. настоящего Договора. 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rsidR="00AA7127" w:rsidRPr="00646AC9" w:rsidRDefault="00AA7127" w:rsidP="00AA7127">
      <w:pPr>
        <w:ind w:firstLine="288"/>
        <w:jc w:val="both"/>
        <w:rPr>
          <w:sz w:val="22"/>
          <w:szCs w:val="22"/>
          <w:highlight w:val="yellow"/>
        </w:rPr>
      </w:pPr>
    </w:p>
    <w:p w:rsidR="00AA7127" w:rsidRPr="00646AC9" w:rsidRDefault="00AA7127" w:rsidP="00AA7127">
      <w:pPr>
        <w:suppressAutoHyphens w:val="0"/>
        <w:ind w:firstLine="720"/>
        <w:jc w:val="center"/>
        <w:rPr>
          <w:rStyle w:val="a3"/>
          <w:sz w:val="22"/>
          <w:szCs w:val="22"/>
        </w:rPr>
      </w:pPr>
      <w:r w:rsidRPr="00646AC9">
        <w:rPr>
          <w:b/>
          <w:bCs/>
          <w:sz w:val="22"/>
          <w:szCs w:val="22"/>
        </w:rPr>
        <w:t>5. ПЕРЕДАЧА ЗАСТРОЙЩИКОМ ОБЪЕКТА</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 xml:space="preserve">5.1. Срок ввода Объекта строительства в эксплуатацию – </w:t>
      </w:r>
      <w:r>
        <w:rPr>
          <w:rStyle w:val="a3"/>
          <w:rFonts w:ascii="Times New Roman" w:eastAsia="Times New Roman" w:hAnsi="Times New Roman" w:cs="Times New Roman"/>
          <w:color w:val="000000"/>
          <w:sz w:val="22"/>
          <w:szCs w:val="22"/>
        </w:rPr>
        <w:t>не позднее «13</w:t>
      </w:r>
      <w:r w:rsidRPr="00646AC9">
        <w:rPr>
          <w:rStyle w:val="a3"/>
          <w:rFonts w:ascii="Times New Roman" w:eastAsia="Times New Roman" w:hAnsi="Times New Roman" w:cs="Times New Roman"/>
          <w:color w:val="000000"/>
          <w:sz w:val="22"/>
          <w:szCs w:val="22"/>
        </w:rPr>
        <w:t xml:space="preserve">» </w:t>
      </w:r>
      <w:r w:rsidR="00C0423A">
        <w:rPr>
          <w:rStyle w:val="a3"/>
          <w:rFonts w:ascii="Times New Roman" w:eastAsia="Times New Roman" w:hAnsi="Times New Roman" w:cs="Times New Roman"/>
          <w:color w:val="000000"/>
          <w:sz w:val="22"/>
          <w:szCs w:val="22"/>
        </w:rPr>
        <w:t>апреля</w:t>
      </w:r>
      <w:r w:rsidRPr="00646AC9">
        <w:rPr>
          <w:rStyle w:val="a3"/>
          <w:rFonts w:ascii="Times New Roman" w:eastAsia="Times New Roman" w:hAnsi="Times New Roman" w:cs="Times New Roman"/>
          <w:color w:val="000000"/>
          <w:sz w:val="22"/>
          <w:szCs w:val="22"/>
        </w:rPr>
        <w:t xml:space="preserve"> 202</w:t>
      </w:r>
      <w:r w:rsidR="00C0423A">
        <w:rPr>
          <w:rStyle w:val="a3"/>
          <w:rFonts w:ascii="Times New Roman" w:eastAsia="Times New Roman" w:hAnsi="Times New Roman" w:cs="Times New Roman"/>
          <w:color w:val="000000"/>
          <w:sz w:val="22"/>
          <w:szCs w:val="22"/>
        </w:rPr>
        <w:t>8</w:t>
      </w:r>
      <w:r w:rsidRPr="00646AC9">
        <w:rPr>
          <w:rStyle w:val="a3"/>
          <w:rFonts w:ascii="Times New Roman" w:eastAsia="Times New Roman" w:hAnsi="Times New Roman" w:cs="Times New Roman"/>
          <w:color w:val="000000"/>
          <w:sz w:val="22"/>
          <w:szCs w:val="22"/>
        </w:rPr>
        <w:t xml:space="preserve"> года.</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Датой ввода Объекта в эксплуатацию является дата выдачи уполномоченным органом разрешения на ввод Дома в эксплуатацию.</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Указанный срок может быть сокращен по решению Застройщика или увеличен в порядке, установленном действующим законодательством.</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Стороны соглашаются, что допускается досрочное исполнение Застройщиком обязательства по передаче Объекта долевого строительства.</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 xml:space="preserve">5.2. Срок передачи Застройщиком Объекта Участнику долевого строительства: в течение шести месяцев </w:t>
      </w:r>
      <w:proofErr w:type="gramStart"/>
      <w:r w:rsidRPr="00646AC9">
        <w:rPr>
          <w:rStyle w:val="a3"/>
          <w:rFonts w:ascii="Times New Roman" w:eastAsia="Times New Roman" w:hAnsi="Times New Roman" w:cs="Times New Roman"/>
          <w:b w:val="0"/>
          <w:color w:val="000000"/>
          <w:sz w:val="22"/>
          <w:szCs w:val="22"/>
        </w:rPr>
        <w:t>с даты ввода</w:t>
      </w:r>
      <w:proofErr w:type="gramEnd"/>
      <w:r w:rsidRPr="00646AC9">
        <w:rPr>
          <w:rStyle w:val="a3"/>
          <w:rFonts w:ascii="Times New Roman" w:eastAsia="Times New Roman" w:hAnsi="Times New Roman" w:cs="Times New Roman"/>
          <w:b w:val="0"/>
          <w:color w:val="000000"/>
          <w:sz w:val="22"/>
          <w:szCs w:val="22"/>
        </w:rPr>
        <w:t xml:space="preserve"> Дома в эксплуатацию.</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 xml:space="preserve">5.3. Застройщик направляет Участнику долевого строительства письменное сообщение о завершении строительства и о готовности Объекта долевого строительства к передаче не менее чем за 30 (Тридцать) календарных дней до истечения срока, установленного настоящим Договором для передачи Объекта долевого строительства. Сообщение направляется по почте заказным письмом с описью вложения и уведомлением о вручении по указанному Участником долевого </w:t>
      </w:r>
      <w:r>
        <w:rPr>
          <w:rStyle w:val="a3"/>
          <w:rFonts w:ascii="Times New Roman" w:eastAsia="Times New Roman" w:hAnsi="Times New Roman" w:cs="Times New Roman"/>
          <w:b w:val="0"/>
          <w:color w:val="000000"/>
          <w:sz w:val="22"/>
          <w:szCs w:val="22"/>
        </w:rPr>
        <w:t>строительства почтовому адресу:</w:t>
      </w:r>
      <w:r w:rsidRPr="00646AC9">
        <w:rPr>
          <w:sz w:val="22"/>
          <w:szCs w:val="22"/>
        </w:rPr>
        <w:t xml:space="preserve"> </w:t>
      </w:r>
      <w:r w:rsidR="00C0423A">
        <w:rPr>
          <w:rFonts w:ascii="Times New Roman" w:hAnsi="Times New Roman" w:cs="Times New Roman"/>
          <w:b/>
          <w:color w:val="000000" w:themeColor="text1"/>
          <w:sz w:val="22"/>
          <w:szCs w:val="22"/>
        </w:rPr>
        <w:t>________________</w:t>
      </w:r>
      <w:r w:rsidRPr="00792136">
        <w:rPr>
          <w:rStyle w:val="a3"/>
          <w:rFonts w:ascii="Times New Roman" w:eastAsia="Times New Roman" w:hAnsi="Times New Roman" w:cs="Times New Roman"/>
          <w:b w:val="0"/>
          <w:sz w:val="22"/>
          <w:szCs w:val="22"/>
        </w:rPr>
        <w:t xml:space="preserve">, </w:t>
      </w:r>
      <w:r w:rsidR="00C0423A">
        <w:rPr>
          <w:rStyle w:val="a3"/>
          <w:rFonts w:ascii="Times New Roman" w:eastAsia="Times New Roman" w:hAnsi="Times New Roman" w:cs="Times New Roman"/>
          <w:b w:val="0"/>
          <w:sz w:val="22"/>
          <w:szCs w:val="22"/>
        </w:rPr>
        <w:t>по адресу эл. почты: ___________________</w:t>
      </w:r>
      <w:r w:rsidRPr="00646AC9">
        <w:rPr>
          <w:rStyle w:val="a3"/>
          <w:rFonts w:ascii="Times New Roman" w:eastAsia="Times New Roman" w:hAnsi="Times New Roman" w:cs="Times New Roman"/>
          <w:b w:val="0"/>
          <w:color w:val="000000"/>
          <w:sz w:val="22"/>
          <w:szCs w:val="22"/>
        </w:rPr>
        <w:t>или вручается Участнику долевого строительства лично под расписку.</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5.4. В течение 7 (Семи) рабочих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5.5. Передача Объекта долевого строительства Застройщиком и принятие его Участником осуществляется по передаточному акту, подписываемому обеими Сторонами.</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5.6. Застройщик вправе составить односторонний акт о передаче Объекта долевого строительства Участнику долевого строительства в порядке и сроки, предусмотренные Федеральным законом № 214-ФЗ, при уклонении или отказе Участника долевого строительства от принятия Объекта долевого строительства.</w:t>
      </w:r>
    </w:p>
    <w:p w:rsidR="00AA7127" w:rsidRPr="00646AC9" w:rsidRDefault="00AA7127" w:rsidP="00AA7127">
      <w:pPr>
        <w:pStyle w:val="ConsPlusNorma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5.7.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rsidR="00AA7127" w:rsidRDefault="00AA7127" w:rsidP="00AA7127">
      <w:pPr>
        <w:pStyle w:val="ConsPlusNormal"/>
        <w:widowControl/>
        <w:suppressAutoHyphens w:val="0"/>
        <w:ind w:firstLine="540"/>
        <w:jc w:val="both"/>
        <w:rPr>
          <w:rStyle w:val="a3"/>
          <w:rFonts w:ascii="Times New Roman" w:eastAsia="Times New Roman" w:hAnsi="Times New Roman" w:cs="Times New Roman"/>
          <w:b w:val="0"/>
          <w:color w:val="000000"/>
          <w:sz w:val="22"/>
          <w:szCs w:val="22"/>
        </w:rPr>
      </w:pPr>
      <w:r w:rsidRPr="00646AC9">
        <w:rPr>
          <w:rStyle w:val="a3"/>
          <w:rFonts w:ascii="Times New Roman" w:eastAsia="Times New Roman" w:hAnsi="Times New Roman" w:cs="Times New Roman"/>
          <w:b w:val="0"/>
          <w:color w:val="000000"/>
          <w:sz w:val="22"/>
          <w:szCs w:val="22"/>
        </w:rPr>
        <w:t xml:space="preserve">5.8. По факту передачи Объекта Участнику долевого строительства (подписания передаточного акта, и т.п.) </w:t>
      </w:r>
      <w:proofErr w:type="gramStart"/>
      <w:r w:rsidRPr="00646AC9">
        <w:rPr>
          <w:rStyle w:val="a3"/>
          <w:rFonts w:ascii="Times New Roman" w:eastAsia="Times New Roman" w:hAnsi="Times New Roman" w:cs="Times New Roman"/>
          <w:b w:val="0"/>
          <w:color w:val="000000"/>
          <w:sz w:val="22"/>
          <w:szCs w:val="22"/>
        </w:rPr>
        <w:t>последний</w:t>
      </w:r>
      <w:proofErr w:type="gramEnd"/>
      <w:r w:rsidRPr="00646AC9">
        <w:rPr>
          <w:rStyle w:val="a3"/>
          <w:rFonts w:ascii="Times New Roman" w:eastAsia="Times New Roman" w:hAnsi="Times New Roman" w:cs="Times New Roman"/>
          <w:b w:val="0"/>
          <w:color w:val="000000"/>
          <w:sz w:val="22"/>
          <w:szCs w:val="22"/>
        </w:rPr>
        <w:t xml:space="preserve"> несет все расходы на содержание Объекта, включая оплату коммунальных услуг, которая производится путем возмещения затрат Застройщика до момента передачи Дома управляющей компании. Возмещение производится согласно счету Застройщика на основании расчета затрат пропорционально площади квартиры, а в случаях наличия приборов учета согласно данным приборов.</w:t>
      </w:r>
    </w:p>
    <w:p w:rsidR="00C0423A" w:rsidRPr="00727B4C" w:rsidRDefault="00C0423A" w:rsidP="00AA7127">
      <w:pPr>
        <w:pStyle w:val="ConsPlusNormal"/>
        <w:widowControl/>
        <w:suppressAutoHyphens w:val="0"/>
        <w:ind w:firstLine="540"/>
        <w:jc w:val="both"/>
        <w:rPr>
          <w:rFonts w:ascii="Times New Roman" w:eastAsia="Times New Roman" w:hAnsi="Times New Roman" w:cs="Times New Roman"/>
          <w:bCs/>
          <w:color w:val="000000"/>
          <w:sz w:val="22"/>
          <w:szCs w:val="22"/>
        </w:rPr>
      </w:pPr>
    </w:p>
    <w:p w:rsidR="00AA7127" w:rsidRPr="00646AC9" w:rsidRDefault="00AA7127" w:rsidP="00AA7127">
      <w:pPr>
        <w:ind w:firstLine="288"/>
        <w:jc w:val="center"/>
        <w:rPr>
          <w:sz w:val="22"/>
          <w:szCs w:val="22"/>
        </w:rPr>
      </w:pPr>
      <w:r w:rsidRPr="00646AC9">
        <w:rPr>
          <w:b/>
          <w:sz w:val="22"/>
          <w:szCs w:val="22"/>
        </w:rPr>
        <w:t>6. ПРАВА И ОБЯЗАННОСТИ ЗАСТРОЙЩИКА</w:t>
      </w:r>
    </w:p>
    <w:p w:rsidR="00AA7127" w:rsidRPr="00646AC9" w:rsidRDefault="00AA7127" w:rsidP="00AA7127">
      <w:pPr>
        <w:ind w:firstLine="567"/>
        <w:jc w:val="both"/>
        <w:rPr>
          <w:sz w:val="22"/>
          <w:szCs w:val="22"/>
        </w:rPr>
      </w:pPr>
      <w:r w:rsidRPr="00646AC9">
        <w:rPr>
          <w:sz w:val="22"/>
          <w:szCs w:val="22"/>
        </w:rPr>
        <w:t xml:space="preserve">6.1. Обеспечить строительство Дома (включая Объект в нем) и выполнение своими силами или с привлечением третьих лиц всех работ по строительству Дома в полном объеме и по благоустройству территории домовладения по адресу: </w:t>
      </w:r>
      <w:proofErr w:type="gramStart"/>
      <w:r w:rsidR="00C0423A">
        <w:rPr>
          <w:b/>
          <w:bCs/>
          <w:sz w:val="22"/>
          <w:szCs w:val="22"/>
          <w:highlight w:val="white"/>
        </w:rPr>
        <w:t xml:space="preserve">Костромская область,  город Кострома, </w:t>
      </w:r>
      <w:r w:rsidR="00C0423A" w:rsidRPr="00AA7127">
        <w:rPr>
          <w:b/>
          <w:bCs/>
          <w:sz w:val="22"/>
          <w:szCs w:val="22"/>
          <w:highlight w:val="white"/>
        </w:rPr>
        <w:t xml:space="preserve">улица </w:t>
      </w:r>
      <w:r w:rsidR="00C0423A" w:rsidRPr="00AA7127">
        <w:rPr>
          <w:rFonts w:eastAsiaTheme="minorHAnsi"/>
          <w:b/>
          <w:sz w:val="22"/>
          <w:szCs w:val="22"/>
          <w:lang w:eastAsia="en-US"/>
        </w:rPr>
        <w:t>Полянская, 53,55а</w:t>
      </w:r>
      <w:r w:rsidR="00C0423A">
        <w:rPr>
          <w:b/>
          <w:bCs/>
          <w:sz w:val="22"/>
          <w:szCs w:val="22"/>
          <w:highlight w:val="white"/>
        </w:rPr>
        <w:t xml:space="preserve"> «</w:t>
      </w:r>
      <w:proofErr w:type="spellStart"/>
      <w:r w:rsidR="00C0423A">
        <w:rPr>
          <w:b/>
          <w:bCs/>
          <w:sz w:val="22"/>
          <w:szCs w:val="22"/>
          <w:highlight w:val="white"/>
        </w:rPr>
        <w:t>Среднеэтажный</w:t>
      </w:r>
      <w:proofErr w:type="spellEnd"/>
      <w:r w:rsidR="00C0423A">
        <w:rPr>
          <w:b/>
          <w:bCs/>
          <w:sz w:val="22"/>
          <w:szCs w:val="22"/>
          <w:highlight w:val="white"/>
        </w:rPr>
        <w:t xml:space="preserve"> многоквартирный жилой дом»</w:t>
      </w:r>
      <w:r w:rsidRPr="00646AC9">
        <w:rPr>
          <w:b/>
          <w:bCs/>
          <w:sz w:val="22"/>
          <w:szCs w:val="22"/>
        </w:rPr>
        <w:t>,</w:t>
      </w:r>
      <w:r w:rsidRPr="00646AC9">
        <w:rPr>
          <w:sz w:val="22"/>
          <w:szCs w:val="22"/>
        </w:rPr>
        <w:t xml:space="preserve"> включая все работы, предусмотренные проектной документацией, а также иные работы, не упомянутые в этих документах, но необходимые для сооружения Дома (включая Объект в нем) и для его ввода в эксплуатацию в установленном законодательством РФ порядке.</w:t>
      </w:r>
      <w:proofErr w:type="gramEnd"/>
    </w:p>
    <w:p w:rsidR="00AA7127" w:rsidRPr="00646AC9" w:rsidRDefault="00AA7127" w:rsidP="00AA7127">
      <w:pPr>
        <w:ind w:firstLine="567"/>
        <w:jc w:val="both"/>
        <w:rPr>
          <w:sz w:val="22"/>
          <w:szCs w:val="22"/>
        </w:rPr>
      </w:pPr>
      <w:r w:rsidRPr="00646AC9">
        <w:rPr>
          <w:sz w:val="22"/>
          <w:szCs w:val="22"/>
        </w:rPr>
        <w:lastRenderedPageBreak/>
        <w:t xml:space="preserve">6.2. Сообщать Участнику долевого строительства по его требованию о ходе выполнения работ по строительству Дома и Объекта в нем. </w:t>
      </w:r>
    </w:p>
    <w:p w:rsidR="00AA7127" w:rsidRPr="00646AC9" w:rsidRDefault="00AA7127" w:rsidP="00AA7127">
      <w:pPr>
        <w:ind w:firstLine="567"/>
        <w:jc w:val="both"/>
        <w:rPr>
          <w:sz w:val="22"/>
          <w:szCs w:val="22"/>
        </w:rPr>
      </w:pPr>
      <w:r w:rsidRPr="00646AC9">
        <w:rPr>
          <w:sz w:val="22"/>
          <w:szCs w:val="22"/>
        </w:rPr>
        <w:t xml:space="preserve">6.3. Обеспечить передачу </w:t>
      </w:r>
      <w:r w:rsidRPr="00646AC9">
        <w:rPr>
          <w:rStyle w:val="a3"/>
          <w:b w:val="0"/>
          <w:color w:val="000000"/>
          <w:sz w:val="22"/>
          <w:szCs w:val="22"/>
        </w:rPr>
        <w:t xml:space="preserve">Объекта </w:t>
      </w:r>
      <w:r w:rsidRPr="00646AC9">
        <w:rPr>
          <w:rStyle w:val="a3"/>
          <w:b w:val="0"/>
          <w:sz w:val="22"/>
          <w:szCs w:val="22"/>
        </w:rPr>
        <w:t>Участнику долевого строительства</w:t>
      </w:r>
      <w:r w:rsidRPr="00646AC9">
        <w:rPr>
          <w:sz w:val="22"/>
          <w:szCs w:val="22"/>
        </w:rPr>
        <w:t xml:space="preserve"> в срок, указанный в п. 5.2.  Договора.</w:t>
      </w:r>
    </w:p>
    <w:p w:rsidR="00AA7127" w:rsidRPr="00646AC9" w:rsidRDefault="00AA7127" w:rsidP="00AA7127">
      <w:pPr>
        <w:ind w:firstLine="567"/>
        <w:jc w:val="both"/>
        <w:rPr>
          <w:sz w:val="22"/>
          <w:szCs w:val="22"/>
        </w:rPr>
      </w:pPr>
      <w:r w:rsidRPr="00646AC9">
        <w:rPr>
          <w:sz w:val="22"/>
          <w:szCs w:val="22"/>
        </w:rPr>
        <w:t xml:space="preserve">6.4. Застройщик, вправе, без согласования с Участником долевого строительства и подписания дополнительного соглашения, вносить изменения в проектно-сметную документацию по строительству Дома и Объекта долевого строительства, которые не влияют на несущую способность конструкций дома,  безопасность его эксплуатации, что подтверждается соответствующими заключениями проектной организации, а также в </w:t>
      </w:r>
      <w:proofErr w:type="gramStart"/>
      <w:r w:rsidRPr="00646AC9">
        <w:rPr>
          <w:sz w:val="22"/>
          <w:szCs w:val="22"/>
        </w:rPr>
        <w:t>результате</w:t>
      </w:r>
      <w:proofErr w:type="gramEnd"/>
      <w:r w:rsidRPr="00646AC9">
        <w:rPr>
          <w:sz w:val="22"/>
          <w:szCs w:val="22"/>
        </w:rPr>
        <w:t xml:space="preserve"> которых сохранятся характеристики объекта долевого строительства с учетом того, что возможное </w:t>
      </w:r>
      <w:r w:rsidRPr="00646AC9">
        <w:rPr>
          <w:kern w:val="1"/>
          <w:sz w:val="22"/>
          <w:szCs w:val="22"/>
          <w:lang w:eastAsia="ru-RU"/>
        </w:rPr>
        <w:t>превышение допустимого изменения объекта долевого строительства не превысит пяти процентов от указанной в п. 3.2 площади. Все произведенные Застройщиком изменения в проектно-сметной документации подлежат отражению им в проектной декларации, опубликованной на сайте.</w:t>
      </w:r>
    </w:p>
    <w:p w:rsidR="00AA7127" w:rsidRPr="00646AC9" w:rsidRDefault="00AA7127" w:rsidP="00AA7127">
      <w:pPr>
        <w:ind w:firstLine="567"/>
        <w:jc w:val="both"/>
        <w:rPr>
          <w:sz w:val="22"/>
          <w:szCs w:val="22"/>
        </w:rPr>
      </w:pPr>
      <w:r w:rsidRPr="00646AC9">
        <w:rPr>
          <w:sz w:val="22"/>
          <w:szCs w:val="22"/>
        </w:rPr>
        <w:t>6.5. Передать Участнику долевого строительства все документы, необходимые для регистрации права собственности на Объект при подписании акта приема-передачи квартиры в собственность и инструкцию по эксплуатации Объекта.</w:t>
      </w:r>
    </w:p>
    <w:p w:rsidR="00AA7127" w:rsidRPr="00646AC9" w:rsidRDefault="00AA7127" w:rsidP="00AA7127">
      <w:pPr>
        <w:ind w:firstLine="567"/>
        <w:jc w:val="both"/>
        <w:rPr>
          <w:sz w:val="22"/>
          <w:szCs w:val="22"/>
        </w:rPr>
      </w:pPr>
      <w:r w:rsidRPr="00646AC9">
        <w:rPr>
          <w:sz w:val="22"/>
          <w:szCs w:val="22"/>
        </w:rPr>
        <w:t xml:space="preserve">6.6. </w:t>
      </w:r>
      <w:proofErr w:type="gramStart"/>
      <w:r w:rsidRPr="00646AC9">
        <w:rPr>
          <w:sz w:val="22"/>
          <w:szCs w:val="22"/>
        </w:rPr>
        <w:t>В случае выявления по факту завершения строительством Дома (получения разрешения на ввод Дома в эксплуатацию) превышения суммы полученных от участников долевого строительства денежных средств над затратами по строительству Дома в перерасчете на долю Участника долевого строительства за счет экономии Застройщика, полученная разница признается Сторонами экономией в пользу Застройщика (является стоимостью услуг Застройщика) и не подлежит возврату участникам долевого строительства</w:t>
      </w:r>
      <w:r w:rsidRPr="00646AC9">
        <w:rPr>
          <w:i/>
          <w:iCs/>
          <w:sz w:val="22"/>
          <w:szCs w:val="22"/>
        </w:rPr>
        <w:t>.</w:t>
      </w:r>
      <w:proofErr w:type="gramEnd"/>
    </w:p>
    <w:p w:rsidR="00AA7127" w:rsidRPr="00646AC9" w:rsidRDefault="00AA7127" w:rsidP="00AA7127">
      <w:pPr>
        <w:ind w:firstLine="567"/>
        <w:jc w:val="both"/>
        <w:rPr>
          <w:sz w:val="22"/>
          <w:szCs w:val="22"/>
        </w:rPr>
      </w:pPr>
      <w:r w:rsidRPr="00646AC9">
        <w:rPr>
          <w:sz w:val="22"/>
          <w:szCs w:val="22"/>
        </w:rPr>
        <w:t xml:space="preserve">6.7. Застройщик имеет право, без согласования с Участником долевого строительства, при возведении и отделке объекта долевого строительства </w:t>
      </w:r>
      <w:proofErr w:type="gramStart"/>
      <w:r w:rsidRPr="00646AC9">
        <w:rPr>
          <w:sz w:val="22"/>
          <w:szCs w:val="22"/>
        </w:rPr>
        <w:t>заменять материалы на аналогичные</w:t>
      </w:r>
      <w:proofErr w:type="gramEnd"/>
      <w:r w:rsidRPr="00646AC9">
        <w:rPr>
          <w:sz w:val="22"/>
          <w:szCs w:val="22"/>
        </w:rPr>
        <w:t>, соответствующие техническим регламентам, строительным, санитарным и др. нормам и правилам, при условии, подтверждения изменений соответствующими заключениями проектной организации.</w:t>
      </w:r>
    </w:p>
    <w:p w:rsidR="00AA7127" w:rsidRPr="00727B4C" w:rsidRDefault="00AA7127" w:rsidP="00AA7127">
      <w:pPr>
        <w:ind w:firstLine="567"/>
        <w:jc w:val="both"/>
        <w:rPr>
          <w:sz w:val="22"/>
          <w:szCs w:val="22"/>
        </w:rPr>
      </w:pPr>
      <w:r w:rsidRPr="00646AC9">
        <w:rPr>
          <w:sz w:val="22"/>
          <w:szCs w:val="22"/>
        </w:rPr>
        <w:t>6.8. Застройщик не принимает на себя обязательств по полной чистовой уборке Объекта долевого строительства после ввода Объекта в эксплуатацию и передачи его Участнику долевого строительства.</w:t>
      </w:r>
    </w:p>
    <w:p w:rsidR="00AA7127" w:rsidRPr="00646AC9" w:rsidRDefault="00AA7127" w:rsidP="00AA7127">
      <w:pPr>
        <w:ind w:firstLine="288"/>
        <w:jc w:val="center"/>
        <w:rPr>
          <w:b/>
          <w:sz w:val="22"/>
          <w:szCs w:val="22"/>
        </w:rPr>
      </w:pPr>
      <w:r w:rsidRPr="00646AC9">
        <w:rPr>
          <w:b/>
          <w:sz w:val="22"/>
          <w:szCs w:val="22"/>
        </w:rPr>
        <w:t>7. ПРАВА И ОБЯЗАННОСТИ УЧАСТНИКА</w:t>
      </w:r>
    </w:p>
    <w:p w:rsidR="00AA7127" w:rsidRPr="00646AC9" w:rsidRDefault="00AA7127" w:rsidP="00AA7127">
      <w:pPr>
        <w:ind w:firstLine="288"/>
        <w:jc w:val="center"/>
        <w:rPr>
          <w:sz w:val="22"/>
          <w:szCs w:val="22"/>
        </w:rPr>
      </w:pPr>
      <w:r w:rsidRPr="00646AC9">
        <w:rPr>
          <w:b/>
          <w:sz w:val="22"/>
          <w:szCs w:val="22"/>
        </w:rPr>
        <w:t>ДОЛЕВОГО СТРОИТЕЛЬСТВА</w:t>
      </w:r>
    </w:p>
    <w:p w:rsidR="00AA7127" w:rsidRPr="00646AC9" w:rsidRDefault="00AA7127" w:rsidP="00AA7127">
      <w:pPr>
        <w:ind w:firstLine="567"/>
        <w:jc w:val="both"/>
        <w:rPr>
          <w:sz w:val="22"/>
          <w:szCs w:val="22"/>
        </w:rPr>
      </w:pPr>
      <w:r w:rsidRPr="00646AC9">
        <w:rPr>
          <w:sz w:val="22"/>
          <w:szCs w:val="22"/>
        </w:rPr>
        <w:t>7.1. Участник долевого строительства обязуется:</w:t>
      </w:r>
    </w:p>
    <w:p w:rsidR="00AA7127" w:rsidRPr="00646AC9" w:rsidRDefault="00AA7127" w:rsidP="00AA7127">
      <w:pPr>
        <w:ind w:firstLine="567"/>
        <w:jc w:val="both"/>
        <w:rPr>
          <w:sz w:val="22"/>
          <w:szCs w:val="22"/>
        </w:rPr>
      </w:pPr>
      <w:r w:rsidRPr="00646AC9">
        <w:rPr>
          <w:sz w:val="22"/>
          <w:szCs w:val="22"/>
        </w:rPr>
        <w:t>- уплачивать собственные и/или привлеченные денежные средства в размерах и порядке, установленных п. 4.1, п.4.2   настоящего Договора;</w:t>
      </w:r>
    </w:p>
    <w:p w:rsidR="00AA7127" w:rsidRPr="00646AC9" w:rsidRDefault="00AA7127" w:rsidP="00AA7127">
      <w:pPr>
        <w:ind w:firstLine="567"/>
        <w:jc w:val="both"/>
        <w:rPr>
          <w:sz w:val="22"/>
          <w:szCs w:val="22"/>
        </w:rPr>
      </w:pPr>
      <w:proofErr w:type="gramStart"/>
      <w:r w:rsidRPr="00646AC9">
        <w:rPr>
          <w:sz w:val="22"/>
          <w:szCs w:val="22"/>
        </w:rPr>
        <w:t xml:space="preserve">- в течение 7 (семи) рабочих дней после получения сообщения Застройщика о завершении строительства Дома и готовности Объекта к передаче приступить к принятию Объекта и подписать акт приема-передачи квартиры в собственность (при отсутствии существенных нарушений требований к качеству Объекта долевого строительства), а также заключить договоры со снабжающими организациями на потребление коммунальных услуг не позднее 5 дней с момента подписания акта приема-передачи. </w:t>
      </w:r>
      <w:proofErr w:type="gramEnd"/>
    </w:p>
    <w:p w:rsidR="00AA7127" w:rsidRPr="00646AC9" w:rsidRDefault="00AA7127" w:rsidP="00AA7127">
      <w:pPr>
        <w:ind w:firstLine="567"/>
        <w:jc w:val="both"/>
        <w:rPr>
          <w:sz w:val="22"/>
          <w:szCs w:val="22"/>
        </w:rPr>
      </w:pPr>
      <w:r w:rsidRPr="00646AC9">
        <w:rPr>
          <w:sz w:val="22"/>
          <w:szCs w:val="22"/>
        </w:rPr>
        <w:t xml:space="preserve">7.2.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 РФ. Уступка Участником долевого строительства прав требования по настоящему Договору третьим лицам возможна только с письменного согласия Застройщика. </w:t>
      </w:r>
    </w:p>
    <w:p w:rsidR="00AA7127" w:rsidRPr="00646AC9" w:rsidRDefault="00AA7127" w:rsidP="00AA7127">
      <w:pPr>
        <w:ind w:firstLine="567"/>
        <w:jc w:val="both"/>
        <w:rPr>
          <w:sz w:val="22"/>
          <w:szCs w:val="22"/>
        </w:rPr>
      </w:pPr>
      <w:r w:rsidRPr="00646AC9">
        <w:rPr>
          <w:sz w:val="22"/>
          <w:szCs w:val="22"/>
        </w:rPr>
        <w:t xml:space="preserve">Уступка Участником долевого строительства прав требования по Договору подлежит государственной регистрации в Управлении Федеральной службы государственной регистрации, кадастра и картографии по Костромской области.   </w:t>
      </w:r>
    </w:p>
    <w:p w:rsidR="00AA7127" w:rsidRPr="00646AC9" w:rsidRDefault="00AA7127" w:rsidP="00AA7127">
      <w:pPr>
        <w:ind w:firstLine="567"/>
        <w:jc w:val="both"/>
        <w:rPr>
          <w:sz w:val="22"/>
          <w:szCs w:val="22"/>
        </w:rPr>
      </w:pPr>
      <w:r w:rsidRPr="00646AC9">
        <w:rPr>
          <w:sz w:val="22"/>
          <w:szCs w:val="22"/>
        </w:rPr>
        <w:t>7.3. Участник долевого строительства не имеет права без согласия Застройщика изменять планировку и выполнять внутренние работы в Квартире до момента подписания  Передаточного акта.</w:t>
      </w:r>
    </w:p>
    <w:p w:rsidR="00AA7127" w:rsidRPr="00646AC9" w:rsidRDefault="00AA7127" w:rsidP="00AA7127">
      <w:pPr>
        <w:ind w:firstLine="567"/>
        <w:jc w:val="both"/>
        <w:rPr>
          <w:sz w:val="22"/>
          <w:szCs w:val="22"/>
        </w:rPr>
      </w:pPr>
      <w:r w:rsidRPr="00646AC9">
        <w:rPr>
          <w:sz w:val="22"/>
          <w:szCs w:val="22"/>
        </w:rPr>
        <w:t xml:space="preserve">При условии согласия Застройщика, выраженного в письменной форме, любые изменения планировки квартиры, уровня ее комплектации, вносимые по желанию Участника долевого строительства, подлежат отражению в проекте строительства и оплачиваются Участником долевого строительства дополнительно на основании подписываемого сторонами дополнительного соглашения к настоящему договору. </w:t>
      </w:r>
    </w:p>
    <w:p w:rsidR="00AA7127" w:rsidRPr="00646AC9" w:rsidRDefault="00AA7127" w:rsidP="00AA7127">
      <w:pPr>
        <w:ind w:firstLine="567"/>
        <w:jc w:val="both"/>
        <w:rPr>
          <w:sz w:val="22"/>
          <w:szCs w:val="22"/>
        </w:rPr>
      </w:pPr>
      <w:r w:rsidRPr="005A7EFB">
        <w:rPr>
          <w:sz w:val="22"/>
          <w:szCs w:val="22"/>
          <w:highlight w:val="yellow"/>
        </w:rPr>
        <w:t xml:space="preserve">7.4. Обязательства по государственной регистрации права собственности на указанную в п.3.2 Квартиру, Участник долевого строительства принимает на себя и осуществляет </w:t>
      </w:r>
      <w:r w:rsidRPr="005A7EFB">
        <w:rPr>
          <w:sz w:val="22"/>
          <w:szCs w:val="22"/>
          <w:highlight w:val="yellow"/>
        </w:rPr>
        <w:lastRenderedPageBreak/>
        <w:t>самостоятельно. Оплачивает расходы по регистрации настоящего договора, дополнений и изменений к нему.</w:t>
      </w:r>
    </w:p>
    <w:p w:rsidR="00AA7127" w:rsidRPr="00646AC9" w:rsidRDefault="00AA7127" w:rsidP="00AA7127">
      <w:pPr>
        <w:ind w:firstLine="567"/>
        <w:jc w:val="both"/>
        <w:rPr>
          <w:sz w:val="22"/>
          <w:szCs w:val="22"/>
        </w:rPr>
      </w:pPr>
      <w:r w:rsidRPr="00646AC9">
        <w:rPr>
          <w:sz w:val="22"/>
          <w:szCs w:val="22"/>
        </w:rPr>
        <w:t xml:space="preserve">7.5. </w:t>
      </w:r>
      <w:proofErr w:type="gramStart"/>
      <w:r w:rsidRPr="00646AC9">
        <w:rPr>
          <w:sz w:val="22"/>
          <w:szCs w:val="22"/>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w:t>
      </w:r>
      <w:proofErr w:type="gramEnd"/>
      <w:r w:rsidRPr="00646AC9">
        <w:rPr>
          <w:sz w:val="22"/>
          <w:szCs w:val="22"/>
        </w:rPr>
        <w:t>, права и обязанности, вытекающие из него, а также последствия нарушения его условий.</w:t>
      </w:r>
    </w:p>
    <w:p w:rsidR="00AA7127" w:rsidRPr="00646AC9" w:rsidRDefault="00AA7127" w:rsidP="00AA7127">
      <w:pPr>
        <w:ind w:firstLine="288"/>
        <w:jc w:val="both"/>
        <w:rPr>
          <w:sz w:val="22"/>
          <w:szCs w:val="22"/>
        </w:rPr>
      </w:pPr>
      <w:r w:rsidRPr="00646AC9">
        <w:rPr>
          <w:sz w:val="22"/>
          <w:szCs w:val="22"/>
        </w:rPr>
        <w:t xml:space="preserve">7.6. Подписанием настоящего Договора Участник долевого строительства подтверждает, что он ознакомлен с проектной декларацией и иной документацией, размещенной Застройщиком на веб-сайте, </w:t>
      </w:r>
      <w:proofErr w:type="gramStart"/>
      <w:r w:rsidRPr="00646AC9">
        <w:rPr>
          <w:sz w:val="22"/>
          <w:szCs w:val="22"/>
        </w:rPr>
        <w:t>указанном</w:t>
      </w:r>
      <w:proofErr w:type="gramEnd"/>
      <w:r w:rsidRPr="00646AC9">
        <w:rPr>
          <w:sz w:val="22"/>
          <w:szCs w:val="22"/>
        </w:rPr>
        <w:t xml:space="preserve"> в п. 2.1.3. настоящего Договора.</w:t>
      </w:r>
    </w:p>
    <w:p w:rsidR="00AA7127" w:rsidRPr="00646AC9" w:rsidRDefault="00AA7127" w:rsidP="00AA7127">
      <w:pPr>
        <w:ind w:firstLine="288"/>
        <w:jc w:val="both"/>
        <w:rPr>
          <w:sz w:val="22"/>
          <w:szCs w:val="22"/>
        </w:rPr>
      </w:pPr>
      <w:r w:rsidRPr="00646AC9">
        <w:rPr>
          <w:sz w:val="22"/>
          <w:szCs w:val="22"/>
        </w:rPr>
        <w:t xml:space="preserve">7.7. Класс </w:t>
      </w:r>
      <w:proofErr w:type="spellStart"/>
      <w:r w:rsidRPr="00646AC9">
        <w:rPr>
          <w:sz w:val="22"/>
          <w:szCs w:val="22"/>
        </w:rPr>
        <w:t>энергоэффективности</w:t>
      </w:r>
      <w:proofErr w:type="spellEnd"/>
      <w:r w:rsidRPr="00646AC9">
        <w:rPr>
          <w:sz w:val="22"/>
          <w:szCs w:val="22"/>
        </w:rPr>
        <w:t xml:space="preserve">, указанный в пункте 3.1. настоящего Договора является проектной характеристикой и может быть определен органом государственного строительного </w:t>
      </w:r>
      <w:proofErr w:type="gramStart"/>
      <w:r w:rsidRPr="00646AC9">
        <w:rPr>
          <w:sz w:val="22"/>
          <w:szCs w:val="22"/>
        </w:rPr>
        <w:t>надзора</w:t>
      </w:r>
      <w:proofErr w:type="gramEnd"/>
      <w:r w:rsidRPr="00646AC9">
        <w:rPr>
          <w:sz w:val="22"/>
          <w:szCs w:val="22"/>
        </w:rPr>
        <w:t xml:space="preserve"> в том числе в сторону понижения класса. Подписанием настоящего Договора Участник долевого строительства подтверждает, что изменение класса </w:t>
      </w:r>
      <w:proofErr w:type="spellStart"/>
      <w:r w:rsidRPr="00646AC9">
        <w:rPr>
          <w:sz w:val="22"/>
          <w:szCs w:val="22"/>
        </w:rPr>
        <w:t>энергоэффективности</w:t>
      </w:r>
      <w:proofErr w:type="spellEnd"/>
      <w:r w:rsidRPr="00646AC9">
        <w:rPr>
          <w:sz w:val="22"/>
          <w:szCs w:val="22"/>
        </w:rPr>
        <w:t xml:space="preserve"> не является недостатком </w:t>
      </w:r>
      <w:r w:rsidR="005A7EFB">
        <w:rPr>
          <w:sz w:val="22"/>
          <w:szCs w:val="22"/>
        </w:rPr>
        <w:t>средне</w:t>
      </w:r>
      <w:r w:rsidRPr="00646AC9">
        <w:rPr>
          <w:sz w:val="22"/>
          <w:szCs w:val="22"/>
        </w:rPr>
        <w:t xml:space="preserve">этажного многоквартирного жилого дома; изменение класса </w:t>
      </w:r>
      <w:proofErr w:type="spellStart"/>
      <w:r w:rsidRPr="00646AC9">
        <w:rPr>
          <w:sz w:val="22"/>
          <w:szCs w:val="22"/>
        </w:rPr>
        <w:t>энергоэффективности</w:t>
      </w:r>
      <w:proofErr w:type="spellEnd"/>
      <w:r w:rsidRPr="00646AC9">
        <w:rPr>
          <w:sz w:val="22"/>
          <w:szCs w:val="22"/>
        </w:rPr>
        <w:t xml:space="preserve">  не приводит к ухудшению качества объекта и не делает его непригодным для использования.</w:t>
      </w:r>
    </w:p>
    <w:p w:rsidR="00AA7127" w:rsidRPr="00727B4C" w:rsidRDefault="00AA7127" w:rsidP="00AA7127">
      <w:pPr>
        <w:ind w:firstLine="288"/>
        <w:jc w:val="both"/>
        <w:rPr>
          <w:sz w:val="22"/>
          <w:szCs w:val="22"/>
          <w:shd w:val="clear" w:color="auto" w:fill="FFFFFF"/>
        </w:rPr>
      </w:pPr>
      <w:r w:rsidRPr="00646AC9">
        <w:rPr>
          <w:sz w:val="22"/>
          <w:szCs w:val="22"/>
          <w:shd w:val="clear" w:color="auto" w:fill="FFFFFF"/>
        </w:rPr>
        <w:t>7.8. Подписанием настоящего Договора Участник долевого строительства дает свое согласие на предоставление права пользования жителям многоквартирных жилых домов, расположенных на смежных земельных участках по отношению к земельному участку, на котором Застройщик производит строительство Многоэтажного многоквартирного жилого дома, указанного в пункте 3.1. настоящего Договора, элементами благоустройства территории, а именно детской игровой площадкой.</w:t>
      </w:r>
    </w:p>
    <w:p w:rsidR="00AA7127" w:rsidRPr="00646AC9" w:rsidRDefault="00AA7127" w:rsidP="00AA7127">
      <w:pPr>
        <w:pStyle w:val="ConsPlusNormal"/>
        <w:widowControl/>
        <w:ind w:firstLine="0"/>
        <w:jc w:val="center"/>
        <w:rPr>
          <w:rFonts w:ascii="Times New Roman" w:hAnsi="Times New Roman" w:cs="Times New Roman"/>
          <w:sz w:val="22"/>
          <w:szCs w:val="22"/>
        </w:rPr>
      </w:pPr>
      <w:r w:rsidRPr="00646AC9">
        <w:rPr>
          <w:rFonts w:ascii="Times New Roman" w:eastAsia="Times New Roman" w:hAnsi="Times New Roman" w:cs="Times New Roman"/>
          <w:b/>
          <w:sz w:val="22"/>
          <w:szCs w:val="22"/>
        </w:rPr>
        <w:t>8</w:t>
      </w:r>
      <w:r w:rsidRPr="00646AC9">
        <w:rPr>
          <w:rFonts w:ascii="Times New Roman" w:hAnsi="Times New Roman" w:cs="Times New Roman"/>
          <w:b/>
          <w:sz w:val="22"/>
          <w:szCs w:val="22"/>
        </w:rPr>
        <w:t>. ГАРАНТИИ КАЧЕСТВА ОБЪЕКТА</w:t>
      </w:r>
    </w:p>
    <w:p w:rsidR="00AA7127" w:rsidRPr="00646AC9" w:rsidRDefault="00AA7127" w:rsidP="00AA7127">
      <w:pPr>
        <w:pStyle w:val="ConsPlusNormal"/>
        <w:widowControl/>
        <w:ind w:firstLine="567"/>
        <w:jc w:val="both"/>
        <w:rPr>
          <w:rFonts w:ascii="Times New Roman" w:hAnsi="Times New Roman" w:cs="Times New Roman"/>
          <w:sz w:val="22"/>
          <w:szCs w:val="22"/>
        </w:rPr>
      </w:pPr>
      <w:r w:rsidRPr="00646AC9">
        <w:rPr>
          <w:rFonts w:ascii="Times New Roman" w:hAnsi="Times New Roman" w:cs="Times New Roman"/>
          <w:sz w:val="22"/>
          <w:szCs w:val="22"/>
        </w:rPr>
        <w:t>8.1. Качество Объекта должно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AA7127" w:rsidRPr="00646AC9" w:rsidRDefault="00AA7127" w:rsidP="00AA7127">
      <w:pPr>
        <w:pStyle w:val="ConsPlusNormal"/>
        <w:widowControl/>
        <w:ind w:firstLine="567"/>
        <w:jc w:val="both"/>
        <w:rPr>
          <w:rFonts w:ascii="Times New Roman" w:hAnsi="Times New Roman" w:cs="Times New Roman"/>
          <w:sz w:val="22"/>
          <w:szCs w:val="22"/>
        </w:rPr>
      </w:pPr>
      <w:r w:rsidRPr="00646AC9">
        <w:rPr>
          <w:rFonts w:ascii="Times New Roman" w:hAnsi="Times New Roman" w:cs="Times New Roman"/>
          <w:sz w:val="22"/>
          <w:szCs w:val="22"/>
        </w:rPr>
        <w:t>8.2. В случае</w:t>
      </w:r>
      <w:proofErr w:type="gramStart"/>
      <w:r w:rsidRPr="00646AC9">
        <w:rPr>
          <w:rFonts w:ascii="Times New Roman" w:hAnsi="Times New Roman" w:cs="Times New Roman"/>
          <w:sz w:val="22"/>
          <w:szCs w:val="22"/>
        </w:rPr>
        <w:t>,</w:t>
      </w:r>
      <w:proofErr w:type="gramEnd"/>
      <w:r w:rsidRPr="00646AC9">
        <w:rPr>
          <w:rFonts w:ascii="Times New Roman" w:hAnsi="Times New Roman" w:cs="Times New Roman"/>
          <w:sz w:val="22"/>
          <w:szCs w:val="22"/>
        </w:rPr>
        <w:t xml:space="preserve"> если Объект построен </w:t>
      </w:r>
      <w:r w:rsidRPr="00646AC9">
        <w:rPr>
          <w:rFonts w:ascii="Times New Roman" w:hAnsi="Times New Roman" w:cs="Times New Roman"/>
          <w:iCs/>
          <w:sz w:val="22"/>
          <w:szCs w:val="22"/>
        </w:rPr>
        <w:t>Застройщиком</w:t>
      </w:r>
      <w:r w:rsidRPr="00646AC9">
        <w:rPr>
          <w:rFonts w:ascii="Times New Roman" w:hAnsi="Times New Roman" w:cs="Times New Roman"/>
          <w:sz w:val="22"/>
          <w:szCs w:val="22"/>
        </w:rPr>
        <w:t xml:space="preserve"> с отступлениями от условий договора и/или обязательных требований, которые делают его непригодным для предусмотренного договором использования, Участник долевого строительства вправе потребовать от </w:t>
      </w:r>
      <w:r w:rsidRPr="00646AC9">
        <w:rPr>
          <w:rFonts w:ascii="Times New Roman" w:hAnsi="Times New Roman" w:cs="Times New Roman"/>
          <w:iCs/>
          <w:sz w:val="22"/>
          <w:szCs w:val="22"/>
        </w:rPr>
        <w:t>Застройщика</w:t>
      </w:r>
      <w:r w:rsidRPr="00646AC9">
        <w:rPr>
          <w:rFonts w:ascii="Times New Roman" w:hAnsi="Times New Roman" w:cs="Times New Roman"/>
          <w:sz w:val="22"/>
          <w:szCs w:val="22"/>
        </w:rPr>
        <w:t xml:space="preserve"> безвозмездного устранения недостатков в разумный срок (под разумным сроком Стороны согласовали период — три месяца с момента согласования Застройщиком требования об устранении недостатков).</w:t>
      </w:r>
    </w:p>
    <w:p w:rsidR="00AA7127" w:rsidRPr="00646AC9" w:rsidRDefault="00AA7127" w:rsidP="00AA7127">
      <w:pPr>
        <w:pStyle w:val="ConsPlusNormal"/>
        <w:widowControl/>
        <w:ind w:firstLine="567"/>
        <w:jc w:val="both"/>
        <w:rPr>
          <w:rFonts w:ascii="Times New Roman" w:hAnsi="Times New Roman" w:cs="Times New Roman"/>
          <w:sz w:val="22"/>
          <w:szCs w:val="22"/>
        </w:rPr>
      </w:pPr>
      <w:r w:rsidRPr="00646AC9">
        <w:rPr>
          <w:rFonts w:ascii="Times New Roman" w:hAnsi="Times New Roman" w:cs="Times New Roman"/>
          <w:sz w:val="22"/>
          <w:szCs w:val="22"/>
        </w:rPr>
        <w:t xml:space="preserve">8.3. Гарантийный срок на Объект, за исключением технологического и инженерного оборудования, составляет </w:t>
      </w:r>
      <w:r w:rsidR="00C0423A">
        <w:rPr>
          <w:rFonts w:ascii="Times New Roman" w:hAnsi="Times New Roman" w:cs="Times New Roman"/>
          <w:b/>
          <w:bCs/>
          <w:sz w:val="22"/>
          <w:szCs w:val="22"/>
        </w:rPr>
        <w:t>три</w:t>
      </w:r>
      <w:r w:rsidRPr="00646AC9">
        <w:rPr>
          <w:rFonts w:ascii="Times New Roman" w:hAnsi="Times New Roman" w:cs="Times New Roman"/>
          <w:b/>
          <w:bCs/>
          <w:sz w:val="22"/>
          <w:szCs w:val="22"/>
        </w:rPr>
        <w:t xml:space="preserve"> </w:t>
      </w:r>
      <w:r w:rsidR="00C0423A">
        <w:rPr>
          <w:rFonts w:ascii="Times New Roman" w:hAnsi="Times New Roman" w:cs="Times New Roman"/>
          <w:b/>
          <w:bCs/>
          <w:sz w:val="22"/>
          <w:szCs w:val="22"/>
        </w:rPr>
        <w:t>года</w:t>
      </w:r>
      <w:r w:rsidRPr="00646AC9">
        <w:rPr>
          <w:rFonts w:ascii="Times New Roman" w:hAnsi="Times New Roman" w:cs="Times New Roman"/>
          <w:sz w:val="22"/>
          <w:szCs w:val="22"/>
        </w:rPr>
        <w:t xml:space="preserve"> </w:t>
      </w:r>
      <w:proofErr w:type="gramStart"/>
      <w:r w:rsidRPr="00646AC9">
        <w:rPr>
          <w:rFonts w:ascii="Times New Roman" w:hAnsi="Times New Roman" w:cs="Times New Roman"/>
          <w:sz w:val="22"/>
          <w:szCs w:val="22"/>
        </w:rPr>
        <w:t>с даты</w:t>
      </w:r>
      <w:proofErr w:type="gramEnd"/>
      <w:r w:rsidRPr="00646AC9">
        <w:rPr>
          <w:rFonts w:ascii="Times New Roman" w:hAnsi="Times New Roman" w:cs="Times New Roman"/>
          <w:sz w:val="22"/>
          <w:szCs w:val="22"/>
        </w:rPr>
        <w:t xml:space="preserve"> его передачи Участнику долевого строительства.</w:t>
      </w:r>
    </w:p>
    <w:p w:rsidR="00AA7127" w:rsidRPr="00646AC9" w:rsidRDefault="00AA7127" w:rsidP="00AA7127">
      <w:pPr>
        <w:pStyle w:val="ConsPlusNormal"/>
        <w:widowControl/>
        <w:ind w:firstLine="567"/>
        <w:jc w:val="both"/>
        <w:rPr>
          <w:rFonts w:ascii="Times New Roman" w:hAnsi="Times New Roman" w:cs="Times New Roman"/>
          <w:sz w:val="22"/>
          <w:szCs w:val="22"/>
        </w:rPr>
      </w:pPr>
      <w:r w:rsidRPr="00646AC9">
        <w:rPr>
          <w:rFonts w:ascii="Times New Roman" w:hAnsi="Times New Roman" w:cs="Times New Roman"/>
          <w:sz w:val="22"/>
          <w:szCs w:val="22"/>
        </w:rPr>
        <w:t xml:space="preserve">Гарантийный срок на технологическое и инженерное оборудование, входящее в состав Объекта, составляет </w:t>
      </w:r>
      <w:r w:rsidRPr="00646AC9">
        <w:rPr>
          <w:rFonts w:ascii="Times New Roman" w:hAnsi="Times New Roman" w:cs="Times New Roman"/>
          <w:b/>
          <w:bCs/>
          <w:sz w:val="22"/>
          <w:szCs w:val="22"/>
        </w:rPr>
        <w:t>три года</w:t>
      </w:r>
      <w:r w:rsidRPr="00646AC9">
        <w:rPr>
          <w:rFonts w:ascii="Times New Roman" w:hAnsi="Times New Roman" w:cs="Times New Roman"/>
          <w:sz w:val="22"/>
          <w:szCs w:val="22"/>
        </w:rPr>
        <w:t xml:space="preserve"> со дня подписания передаточного акта о передаче Объекта или иного документа о передаче (односторонний передаточный акт согласно ч. 6 ст. 8 Федерального закона).</w:t>
      </w:r>
    </w:p>
    <w:p w:rsidR="00AA7127" w:rsidRPr="00646AC9" w:rsidRDefault="00AA7127" w:rsidP="00AA7127">
      <w:pPr>
        <w:pStyle w:val="ConsPlusNormal"/>
        <w:widowControl/>
        <w:ind w:firstLine="567"/>
        <w:jc w:val="both"/>
        <w:rPr>
          <w:rFonts w:ascii="Times New Roman" w:hAnsi="Times New Roman" w:cs="Times New Roman"/>
          <w:sz w:val="22"/>
          <w:szCs w:val="22"/>
        </w:rPr>
      </w:pPr>
      <w:r w:rsidRPr="00646AC9">
        <w:rPr>
          <w:rFonts w:ascii="Times New Roman" w:hAnsi="Times New Roman" w:cs="Times New Roman"/>
          <w:sz w:val="22"/>
          <w:szCs w:val="22"/>
        </w:rPr>
        <w:t>Все обнаруженные в течение гарантийного срока недостатки подлежат устранению Застройщиком в трехмесячный срок с момента уведомления его Участником долевого строительства об этих недостатках.</w:t>
      </w:r>
    </w:p>
    <w:p w:rsidR="00AA7127" w:rsidRPr="00646AC9" w:rsidRDefault="00AA7127" w:rsidP="00AA7127">
      <w:pPr>
        <w:pStyle w:val="ConsPlusNormal"/>
        <w:widowControl/>
        <w:ind w:firstLine="567"/>
        <w:jc w:val="both"/>
        <w:rPr>
          <w:sz w:val="22"/>
          <w:szCs w:val="22"/>
        </w:rPr>
      </w:pPr>
      <w:r w:rsidRPr="00646AC9">
        <w:rPr>
          <w:rFonts w:ascii="Times New Roman" w:hAnsi="Times New Roman" w:cs="Times New Roman"/>
          <w:sz w:val="22"/>
          <w:szCs w:val="22"/>
        </w:rPr>
        <w:t xml:space="preserve">8.4. </w:t>
      </w:r>
      <w:proofErr w:type="gramStart"/>
      <w:r w:rsidRPr="00646AC9">
        <w:rPr>
          <w:rFonts w:ascii="Times New Roman" w:hAnsi="Times New Roman" w:cs="Times New Roman"/>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646AC9">
        <w:rPr>
          <w:rFonts w:ascii="Times New Roman" w:hAnsi="Times New Roman" w:cs="Times New Roman"/>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646AC9">
        <w:rPr>
          <w:rFonts w:ascii="Times New Roman" w:hAnsi="Times New Roman" w:cs="Times New Roman"/>
          <w:sz w:val="22"/>
          <w:szCs w:val="22"/>
        </w:rPr>
        <w:t>также</w:t>
      </w:r>
      <w:proofErr w:type="gramEnd"/>
      <w:r w:rsidRPr="00646AC9">
        <w:rPr>
          <w:rFonts w:ascii="Times New Roman" w:hAnsi="Times New Roman" w:cs="Times New Roman"/>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AA7127" w:rsidRPr="00646AC9" w:rsidRDefault="00AA7127" w:rsidP="00AA7127">
      <w:pPr>
        <w:ind w:firstLine="288"/>
        <w:jc w:val="both"/>
        <w:rPr>
          <w:sz w:val="22"/>
          <w:szCs w:val="22"/>
        </w:rPr>
      </w:pPr>
    </w:p>
    <w:p w:rsidR="00AA7127" w:rsidRPr="00646AC9" w:rsidRDefault="00AA7127" w:rsidP="00AA7127">
      <w:pPr>
        <w:ind w:firstLine="288"/>
        <w:jc w:val="center"/>
        <w:rPr>
          <w:sz w:val="22"/>
          <w:szCs w:val="22"/>
        </w:rPr>
      </w:pPr>
      <w:r w:rsidRPr="00646AC9">
        <w:rPr>
          <w:b/>
          <w:sz w:val="22"/>
          <w:szCs w:val="22"/>
        </w:rPr>
        <w:lastRenderedPageBreak/>
        <w:t>9. СРОК ДЕЙСТВИЯ ДОГОВОРА. РАСТОРЖЕНИЕ ДОГОВОРА. ДОСРОЧНОЕ РАСТОРЖЕНИЕ ДОГОВОРА.</w:t>
      </w:r>
    </w:p>
    <w:p w:rsidR="00AA7127" w:rsidRPr="00646AC9" w:rsidRDefault="00AA7127" w:rsidP="00AA7127">
      <w:pPr>
        <w:ind w:firstLine="567"/>
        <w:jc w:val="both"/>
        <w:rPr>
          <w:sz w:val="22"/>
          <w:szCs w:val="22"/>
        </w:rPr>
      </w:pPr>
      <w:r w:rsidRPr="00646AC9">
        <w:rPr>
          <w:sz w:val="22"/>
          <w:szCs w:val="22"/>
        </w:rPr>
        <w:t>9.1. Настоящий Договор подписывается Сторонами, подлежит государственной регистрации в Управлении Федеральной службы государственной регистрации кадастра и картографии по Костромской области и считается заключенным с момента такой регистрации. Расходы по государственной регистрации Договора несет Участник долевого строительства.</w:t>
      </w:r>
    </w:p>
    <w:p w:rsidR="00AA7127" w:rsidRPr="00646AC9" w:rsidRDefault="00AA7127" w:rsidP="00AA7127">
      <w:pPr>
        <w:ind w:firstLine="567"/>
        <w:jc w:val="both"/>
        <w:rPr>
          <w:sz w:val="22"/>
          <w:szCs w:val="22"/>
        </w:rPr>
      </w:pPr>
      <w:r w:rsidRPr="00646AC9">
        <w:rPr>
          <w:sz w:val="22"/>
          <w:szCs w:val="22"/>
        </w:rPr>
        <w:t>9.2. Действие настоящего Договора прекращается с момента выполнения Сторонами своих обязательств, предусмотренных настоящим Договором, и полного расчета между Сторонами.</w:t>
      </w:r>
    </w:p>
    <w:p w:rsidR="00AA7127" w:rsidRPr="00646AC9" w:rsidRDefault="00AA7127" w:rsidP="00AA7127">
      <w:pPr>
        <w:ind w:firstLine="567"/>
        <w:jc w:val="both"/>
        <w:rPr>
          <w:sz w:val="22"/>
          <w:szCs w:val="22"/>
        </w:rPr>
      </w:pPr>
      <w:r w:rsidRPr="00646AC9">
        <w:rPr>
          <w:sz w:val="22"/>
          <w:szCs w:val="22"/>
        </w:rPr>
        <w:t>9.3. Право (основания) на односторонний отказ Сторон от исполнения Договора, а также условия и порядок его использования предусмотрено статьей 9 Федерального закона.</w:t>
      </w:r>
    </w:p>
    <w:p w:rsidR="00AA7127" w:rsidRPr="00646AC9" w:rsidRDefault="00AA7127" w:rsidP="00AA7127">
      <w:pPr>
        <w:ind w:firstLine="567"/>
        <w:jc w:val="both"/>
        <w:rPr>
          <w:b/>
          <w:sz w:val="22"/>
          <w:szCs w:val="22"/>
        </w:rPr>
      </w:pPr>
      <w:r w:rsidRPr="00646AC9">
        <w:rPr>
          <w:sz w:val="22"/>
          <w:szCs w:val="22"/>
        </w:rPr>
        <w:t>9.4. Настоящий Договор может быть изменен или досрочно расторгнут по взаимному согласию Сторон.</w:t>
      </w:r>
    </w:p>
    <w:p w:rsidR="00AA7127" w:rsidRPr="00646AC9" w:rsidRDefault="00AA7127" w:rsidP="00AA7127">
      <w:pPr>
        <w:ind w:firstLine="288"/>
        <w:jc w:val="center"/>
        <w:rPr>
          <w:sz w:val="22"/>
          <w:szCs w:val="22"/>
        </w:rPr>
      </w:pPr>
      <w:r w:rsidRPr="00646AC9">
        <w:rPr>
          <w:b/>
          <w:sz w:val="22"/>
          <w:szCs w:val="22"/>
        </w:rPr>
        <w:t>10. ОТВЕТСТВЕННОСТЬ  СТОРОН</w:t>
      </w:r>
    </w:p>
    <w:p w:rsidR="00AA7127" w:rsidRPr="00646AC9" w:rsidRDefault="00AA7127" w:rsidP="00AA7127">
      <w:pPr>
        <w:ind w:firstLine="567"/>
        <w:jc w:val="both"/>
        <w:rPr>
          <w:sz w:val="22"/>
          <w:szCs w:val="22"/>
        </w:rPr>
      </w:pPr>
      <w:r w:rsidRPr="00646AC9">
        <w:rPr>
          <w:sz w:val="22"/>
          <w:szCs w:val="22"/>
        </w:rPr>
        <w:t>10.1. Стороны несут ответственность по своим обязательствам в соответствии с действующим законодательством РФ.</w:t>
      </w:r>
    </w:p>
    <w:p w:rsidR="00AA7127" w:rsidRPr="00646AC9" w:rsidRDefault="00AA7127" w:rsidP="00AA7127">
      <w:pPr>
        <w:ind w:firstLine="567"/>
        <w:jc w:val="both"/>
        <w:rPr>
          <w:sz w:val="22"/>
          <w:szCs w:val="22"/>
        </w:rPr>
      </w:pPr>
      <w:r w:rsidRPr="00646AC9">
        <w:rPr>
          <w:sz w:val="22"/>
          <w:szCs w:val="22"/>
        </w:rPr>
        <w:t>10.2. В случае если строительство многоквартирного дома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w:t>
      </w:r>
    </w:p>
    <w:p w:rsidR="00AA7127" w:rsidRPr="00646AC9" w:rsidRDefault="00AA7127" w:rsidP="00AA7127">
      <w:pPr>
        <w:ind w:firstLine="567"/>
        <w:jc w:val="both"/>
        <w:rPr>
          <w:sz w:val="22"/>
          <w:szCs w:val="22"/>
        </w:rPr>
      </w:pPr>
      <w:r w:rsidRPr="00646AC9">
        <w:rPr>
          <w:sz w:val="22"/>
          <w:szCs w:val="22"/>
        </w:rPr>
        <w:t>10.3.  Застройщик до получения разрешения на ввод в эксплуатацию Дома и подписания  Участником долевого строительства акта прием</w:t>
      </w:r>
      <w:proofErr w:type="gramStart"/>
      <w:r w:rsidRPr="00646AC9">
        <w:rPr>
          <w:sz w:val="22"/>
          <w:szCs w:val="22"/>
        </w:rPr>
        <w:t>а-</w:t>
      </w:r>
      <w:proofErr w:type="gramEnd"/>
      <w:r w:rsidRPr="00646AC9">
        <w:rPr>
          <w:sz w:val="22"/>
          <w:szCs w:val="22"/>
        </w:rPr>
        <w:t xml:space="preserve"> передачи  квартиры в собственность несет все имущественные риски, в том числе связанные с гибелью или порчей Дома и входящего в его состав Объекта.</w:t>
      </w:r>
    </w:p>
    <w:p w:rsidR="00AA7127" w:rsidRPr="00646AC9" w:rsidRDefault="00AA7127" w:rsidP="00AA7127">
      <w:pPr>
        <w:ind w:firstLine="288"/>
        <w:jc w:val="center"/>
        <w:rPr>
          <w:sz w:val="22"/>
          <w:szCs w:val="22"/>
        </w:rPr>
      </w:pPr>
      <w:r w:rsidRPr="00646AC9">
        <w:rPr>
          <w:b/>
          <w:sz w:val="22"/>
          <w:szCs w:val="22"/>
        </w:rPr>
        <w:t>11. ОСВОБОЖДЕНИЕ ОТ ОТВЕТСТВЕННОСТИ (ФОРС-МАЖОР)</w:t>
      </w:r>
    </w:p>
    <w:p w:rsidR="00AA7127" w:rsidRPr="00646AC9" w:rsidRDefault="00AA7127" w:rsidP="00AA7127">
      <w:pPr>
        <w:ind w:firstLine="567"/>
        <w:jc w:val="both"/>
        <w:rPr>
          <w:sz w:val="22"/>
          <w:szCs w:val="22"/>
        </w:rPr>
      </w:pPr>
      <w:r w:rsidRPr="00646AC9">
        <w:rPr>
          <w:sz w:val="22"/>
          <w:szCs w:val="22"/>
        </w:rPr>
        <w:t>11.1. Стороны освобождаются от ответственности за неисполнение (полное или в части) обязательств по Договору, если такое неисполнение будет являться следствием обстоятельств непреодолимой силы ("форс-мажор"- определение далее).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AA7127" w:rsidRPr="00646AC9" w:rsidRDefault="00AA7127" w:rsidP="00AA7127">
      <w:pPr>
        <w:ind w:firstLine="567"/>
        <w:jc w:val="both"/>
        <w:rPr>
          <w:sz w:val="22"/>
          <w:szCs w:val="22"/>
        </w:rPr>
      </w:pPr>
      <w:r w:rsidRPr="00646AC9">
        <w:rPr>
          <w:sz w:val="22"/>
          <w:szCs w:val="22"/>
        </w:rPr>
        <w:t>"Форс-мажор" означает:</w:t>
      </w:r>
    </w:p>
    <w:p w:rsidR="00AA7127" w:rsidRPr="00646AC9" w:rsidRDefault="00AA7127" w:rsidP="00AA7127">
      <w:pPr>
        <w:ind w:firstLine="567"/>
        <w:jc w:val="both"/>
        <w:rPr>
          <w:sz w:val="22"/>
          <w:szCs w:val="22"/>
        </w:rPr>
      </w:pPr>
      <w:proofErr w:type="gramStart"/>
      <w:r w:rsidRPr="00646AC9">
        <w:rPr>
          <w:sz w:val="22"/>
          <w:szCs w:val="22"/>
        </w:rPr>
        <w:t>1) любой указ, распоряжение или письменную директиву любого государственного органа, под юрисдикцией которого находится любая из Сторон настоящего Договора или само здание, независимо от того, выйдет ли этот документ в форме закона, распоряжения или письменной директивы компетентного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proofErr w:type="gramEnd"/>
    </w:p>
    <w:p w:rsidR="00AA7127" w:rsidRPr="00646AC9" w:rsidRDefault="00AA7127" w:rsidP="00AA7127">
      <w:pPr>
        <w:ind w:firstLine="567"/>
        <w:jc w:val="both"/>
        <w:rPr>
          <w:sz w:val="22"/>
          <w:szCs w:val="22"/>
        </w:rPr>
      </w:pPr>
      <w:r w:rsidRPr="00646AC9">
        <w:rPr>
          <w:sz w:val="22"/>
          <w:szCs w:val="22"/>
        </w:rPr>
        <w:t>2) любой мятеж, бунт, общественные беспорядки или военные действия в государственном масштабе;</w:t>
      </w:r>
    </w:p>
    <w:p w:rsidR="00AA7127" w:rsidRPr="00646AC9" w:rsidRDefault="00AA7127" w:rsidP="00AA7127">
      <w:pPr>
        <w:ind w:firstLine="567"/>
        <w:jc w:val="both"/>
        <w:rPr>
          <w:sz w:val="22"/>
          <w:szCs w:val="22"/>
        </w:rPr>
      </w:pPr>
      <w:r w:rsidRPr="00646AC9">
        <w:rPr>
          <w:sz w:val="22"/>
          <w:szCs w:val="22"/>
        </w:rPr>
        <w:t>3) пожары, наводнения или другие стихийные и природные бедствия, непосредственно влияющие на ход строительства, включая неблагоприятные погодные условия, создающие опасность или реальную невозможность выполнения того или иного вида строительных работ;</w:t>
      </w:r>
    </w:p>
    <w:p w:rsidR="00AA7127" w:rsidRPr="00646AC9" w:rsidRDefault="00AA7127" w:rsidP="00AA7127">
      <w:pPr>
        <w:ind w:firstLine="567"/>
        <w:jc w:val="both"/>
        <w:rPr>
          <w:rFonts w:eastAsia="Arial"/>
          <w:sz w:val="22"/>
          <w:szCs w:val="22"/>
        </w:rPr>
      </w:pPr>
      <w:r w:rsidRPr="00646AC9">
        <w:rPr>
          <w:sz w:val="22"/>
          <w:szCs w:val="22"/>
        </w:rPr>
        <w:t>4) любые аналогичные события, выходящие за рамки разумного контроля Сторон или Стороны.</w:t>
      </w:r>
    </w:p>
    <w:p w:rsidR="00AA7127" w:rsidRPr="00646AC9" w:rsidRDefault="00AA7127" w:rsidP="00AA7127">
      <w:pPr>
        <w:ind w:firstLine="567"/>
        <w:jc w:val="both"/>
        <w:rPr>
          <w:sz w:val="22"/>
          <w:szCs w:val="22"/>
        </w:rPr>
      </w:pPr>
      <w:r w:rsidRPr="00646AC9">
        <w:rPr>
          <w:rFonts w:eastAsia="Arial"/>
          <w:sz w:val="22"/>
          <w:szCs w:val="22"/>
        </w:rPr>
        <w:t>Сторона, для которой создалась невозможность исполнения обязательства по Договору,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w:t>
      </w:r>
    </w:p>
    <w:p w:rsidR="00AA7127" w:rsidRPr="00646AC9" w:rsidRDefault="00AA7127" w:rsidP="00AA7127">
      <w:pPr>
        <w:ind w:firstLine="567"/>
        <w:jc w:val="both"/>
        <w:rPr>
          <w:sz w:val="22"/>
          <w:szCs w:val="22"/>
        </w:rPr>
      </w:pPr>
      <w:r w:rsidRPr="00646AC9">
        <w:rPr>
          <w:sz w:val="22"/>
          <w:szCs w:val="22"/>
        </w:rPr>
        <w:t>11.2. Если форс-мажорные обстоятельства длятся более 6 (шести) месяцев, Стороны имеют право расторгнуть Договор до истечения срока его действия.</w:t>
      </w:r>
    </w:p>
    <w:p w:rsidR="00AA7127" w:rsidRPr="00646AC9" w:rsidRDefault="00AA7127" w:rsidP="00AA7127">
      <w:pPr>
        <w:jc w:val="both"/>
        <w:rPr>
          <w:sz w:val="22"/>
          <w:szCs w:val="22"/>
        </w:rPr>
      </w:pPr>
    </w:p>
    <w:p w:rsidR="00AA7127" w:rsidRPr="00646AC9" w:rsidRDefault="00AA7127" w:rsidP="00AA7127">
      <w:pPr>
        <w:jc w:val="center"/>
        <w:rPr>
          <w:b/>
          <w:bCs/>
          <w:sz w:val="22"/>
          <w:szCs w:val="22"/>
        </w:rPr>
      </w:pPr>
      <w:r w:rsidRPr="00646AC9">
        <w:rPr>
          <w:b/>
          <w:bCs/>
          <w:sz w:val="22"/>
          <w:szCs w:val="22"/>
        </w:rPr>
        <w:t>12. ПРЕДОСТАВЛЕНИЕ, ОБРАБОТКА</w:t>
      </w:r>
    </w:p>
    <w:p w:rsidR="00AA7127" w:rsidRPr="00646AC9" w:rsidRDefault="00AA7127" w:rsidP="00AA7127">
      <w:pPr>
        <w:jc w:val="center"/>
        <w:rPr>
          <w:bCs/>
          <w:sz w:val="22"/>
          <w:szCs w:val="22"/>
        </w:rPr>
      </w:pPr>
      <w:r w:rsidRPr="00646AC9">
        <w:rPr>
          <w:b/>
          <w:bCs/>
          <w:sz w:val="22"/>
          <w:szCs w:val="22"/>
        </w:rPr>
        <w:t xml:space="preserve"> И ХРАНЕНИЕ ПЕРСОНАЛЬНЫХ ДАННЫХ</w:t>
      </w:r>
    </w:p>
    <w:p w:rsidR="00AA7127" w:rsidRPr="00646AC9" w:rsidRDefault="00AA7127" w:rsidP="00AA7127">
      <w:pPr>
        <w:ind w:firstLine="567"/>
        <w:jc w:val="both"/>
        <w:rPr>
          <w:sz w:val="22"/>
          <w:szCs w:val="22"/>
        </w:rPr>
      </w:pPr>
      <w:r w:rsidRPr="00646AC9">
        <w:rPr>
          <w:bCs/>
          <w:sz w:val="22"/>
          <w:szCs w:val="22"/>
        </w:rPr>
        <w:t>12.1.</w:t>
      </w:r>
      <w:r w:rsidRPr="00646AC9">
        <w:rPr>
          <w:b/>
          <w:bCs/>
          <w:sz w:val="22"/>
          <w:szCs w:val="22"/>
        </w:rPr>
        <w:t xml:space="preserve"> </w:t>
      </w:r>
      <w:proofErr w:type="gramStart"/>
      <w:r w:rsidRPr="00646AC9">
        <w:rPr>
          <w:sz w:val="22"/>
          <w:szCs w:val="22"/>
        </w:rPr>
        <w:t xml:space="preserve">Настоящим </w:t>
      </w:r>
      <w:r w:rsidRPr="00646AC9">
        <w:rPr>
          <w:i/>
          <w:iCs/>
          <w:sz w:val="22"/>
          <w:szCs w:val="22"/>
        </w:rPr>
        <w:t>Участник долевого строительства</w:t>
      </w:r>
      <w:r w:rsidRPr="00646AC9">
        <w:rPr>
          <w:sz w:val="22"/>
          <w:szCs w:val="22"/>
        </w:rPr>
        <w:t xml:space="preserve"> выражает свое </w:t>
      </w:r>
      <w:r w:rsidRPr="00646AC9">
        <w:rPr>
          <w:b/>
          <w:bCs/>
          <w:sz w:val="22"/>
          <w:szCs w:val="22"/>
        </w:rPr>
        <w:t>СОГЛАСИЕ</w:t>
      </w:r>
      <w:r w:rsidRPr="00646AC9">
        <w:rPr>
          <w:sz w:val="22"/>
          <w:szCs w:val="22"/>
        </w:rPr>
        <w:t xml:space="preserve"> на обработку Застройщиком, а также по его поручению третьими лицами (представителями), своих персональных данных, определенных Федеральным законом от 27.07.2006 № 152-ФЗ «О персональных данных», указанных в Договоре, включая сбор, систематизацию, накопление, хранение, уточнение, использование, распространение, обезличивание, уничтожение персональных данных, в целях, связанных исключительно с исполнением Застройщиком обязательств по Договору, а также в целях сбора</w:t>
      </w:r>
      <w:proofErr w:type="gramEnd"/>
      <w:r w:rsidRPr="00646AC9">
        <w:rPr>
          <w:sz w:val="22"/>
          <w:szCs w:val="22"/>
        </w:rPr>
        <w:t xml:space="preserve"> и обработки статистической информации и </w:t>
      </w:r>
      <w:r w:rsidRPr="00646AC9">
        <w:rPr>
          <w:sz w:val="22"/>
          <w:szCs w:val="22"/>
        </w:rPr>
        <w:lastRenderedPageBreak/>
        <w:t>проведения маркетинговых исследований на период действия Договора</w:t>
      </w:r>
      <w:r w:rsidRPr="00646AC9">
        <w:rPr>
          <w:b/>
          <w:bCs/>
          <w:sz w:val="22"/>
          <w:szCs w:val="22"/>
        </w:rPr>
        <w:t xml:space="preserve"> № </w:t>
      </w:r>
      <w:proofErr w:type="gramStart"/>
      <w:r>
        <w:rPr>
          <w:b/>
          <w:bCs/>
          <w:sz w:val="22"/>
          <w:szCs w:val="22"/>
        </w:rPr>
        <w:t>П</w:t>
      </w:r>
      <w:proofErr w:type="gramEnd"/>
      <w:r w:rsidRPr="00646AC9">
        <w:rPr>
          <w:b/>
          <w:bCs/>
          <w:sz w:val="22"/>
          <w:szCs w:val="22"/>
        </w:rPr>
        <w:t>/</w:t>
      </w:r>
      <w:r>
        <w:rPr>
          <w:b/>
          <w:bCs/>
          <w:sz w:val="22"/>
          <w:szCs w:val="22"/>
        </w:rPr>
        <w:t xml:space="preserve">№ </w:t>
      </w:r>
      <w:proofErr w:type="spellStart"/>
      <w:r>
        <w:rPr>
          <w:b/>
          <w:bCs/>
          <w:sz w:val="22"/>
          <w:szCs w:val="22"/>
        </w:rPr>
        <w:t>кв</w:t>
      </w:r>
      <w:proofErr w:type="spellEnd"/>
      <w:r>
        <w:rPr>
          <w:b/>
          <w:bCs/>
          <w:sz w:val="22"/>
          <w:szCs w:val="22"/>
        </w:rPr>
        <w:t xml:space="preserve"> от __.___.202___</w:t>
      </w:r>
      <w:r w:rsidRPr="00646AC9">
        <w:rPr>
          <w:b/>
          <w:bCs/>
          <w:sz w:val="22"/>
          <w:szCs w:val="22"/>
        </w:rPr>
        <w:t xml:space="preserve"> года.</w:t>
      </w:r>
    </w:p>
    <w:p w:rsidR="00AA7127" w:rsidRPr="00646AC9" w:rsidRDefault="00AA7127" w:rsidP="00AA7127">
      <w:pPr>
        <w:rPr>
          <w:b/>
          <w:sz w:val="22"/>
          <w:szCs w:val="22"/>
        </w:rPr>
      </w:pPr>
    </w:p>
    <w:p w:rsidR="00AA7127" w:rsidRPr="00646AC9" w:rsidRDefault="00AA7127" w:rsidP="00AA7127">
      <w:pPr>
        <w:ind w:firstLine="288"/>
        <w:jc w:val="center"/>
        <w:rPr>
          <w:sz w:val="22"/>
          <w:szCs w:val="22"/>
        </w:rPr>
      </w:pPr>
      <w:r w:rsidRPr="00646AC9">
        <w:rPr>
          <w:b/>
          <w:sz w:val="22"/>
          <w:szCs w:val="22"/>
        </w:rPr>
        <w:t>13. ЗАКЛЮЧИТЕЛЬНЫЕ ПОЛОЖЕНИЯ</w:t>
      </w:r>
    </w:p>
    <w:p w:rsidR="00AA7127" w:rsidRPr="00646AC9" w:rsidRDefault="00AA7127" w:rsidP="00AA7127">
      <w:pPr>
        <w:ind w:firstLine="567"/>
        <w:jc w:val="both"/>
        <w:rPr>
          <w:sz w:val="22"/>
          <w:szCs w:val="22"/>
        </w:rPr>
      </w:pPr>
      <w:r w:rsidRPr="00646AC9">
        <w:rPr>
          <w:sz w:val="22"/>
          <w:szCs w:val="22"/>
        </w:rPr>
        <w:t>13.1. 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AA7127" w:rsidRPr="00646AC9" w:rsidRDefault="00AA7127" w:rsidP="00AA7127">
      <w:pPr>
        <w:ind w:firstLine="567"/>
        <w:jc w:val="both"/>
        <w:rPr>
          <w:sz w:val="22"/>
          <w:szCs w:val="22"/>
        </w:rPr>
      </w:pPr>
      <w:r w:rsidRPr="00646AC9">
        <w:rPr>
          <w:sz w:val="22"/>
          <w:szCs w:val="22"/>
        </w:rPr>
        <w:t>13.2. Обо всех изменениях в платежных, почтовых и других реквизитах Стороны обязаны в течение 7 (семи) дней  извещать друг друга в письменной форме.</w:t>
      </w:r>
    </w:p>
    <w:p w:rsidR="00AA7127" w:rsidRPr="00646AC9" w:rsidRDefault="00AA7127" w:rsidP="00AA7127">
      <w:pPr>
        <w:ind w:firstLine="567"/>
        <w:jc w:val="both"/>
        <w:rPr>
          <w:sz w:val="22"/>
          <w:szCs w:val="22"/>
        </w:rPr>
      </w:pPr>
      <w:r w:rsidRPr="00646AC9">
        <w:rPr>
          <w:sz w:val="22"/>
          <w:szCs w:val="22"/>
        </w:rPr>
        <w:t>13.3.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rsidR="00AA7127" w:rsidRPr="00646AC9" w:rsidRDefault="00AA7127" w:rsidP="00AA7127">
      <w:pPr>
        <w:ind w:firstLine="567"/>
        <w:jc w:val="both"/>
        <w:rPr>
          <w:sz w:val="22"/>
          <w:szCs w:val="22"/>
        </w:rPr>
      </w:pPr>
      <w:r w:rsidRPr="00646AC9">
        <w:rPr>
          <w:sz w:val="22"/>
          <w:szCs w:val="22"/>
        </w:rPr>
        <w:t xml:space="preserve">13.4. Настоящий Договор составлен </w:t>
      </w:r>
      <w:r w:rsidRPr="00646AC9">
        <w:rPr>
          <w:b/>
          <w:bCs/>
          <w:sz w:val="22"/>
          <w:szCs w:val="22"/>
        </w:rPr>
        <w:t xml:space="preserve">в </w:t>
      </w:r>
      <w:r w:rsidR="00893383">
        <w:rPr>
          <w:b/>
          <w:bCs/>
          <w:sz w:val="22"/>
          <w:szCs w:val="22"/>
        </w:rPr>
        <w:t>2</w:t>
      </w:r>
      <w:r w:rsidRPr="00646AC9">
        <w:rPr>
          <w:b/>
          <w:bCs/>
          <w:sz w:val="22"/>
          <w:szCs w:val="22"/>
        </w:rPr>
        <w:t xml:space="preserve"> экземплярах</w:t>
      </w:r>
      <w:r w:rsidRPr="00646AC9">
        <w:rPr>
          <w:sz w:val="22"/>
          <w:szCs w:val="22"/>
        </w:rPr>
        <w:t>: один – Застройщику, один -  У</w:t>
      </w:r>
      <w:r w:rsidR="00893383">
        <w:rPr>
          <w:sz w:val="22"/>
          <w:szCs w:val="22"/>
        </w:rPr>
        <w:t>частнику долевого строительства</w:t>
      </w:r>
      <w:r w:rsidRPr="00646AC9">
        <w:rPr>
          <w:sz w:val="22"/>
          <w:szCs w:val="22"/>
        </w:rPr>
        <w:t>. Все экземпляры имеют равную юридическую силу.</w:t>
      </w:r>
    </w:p>
    <w:p w:rsidR="00AA7127" w:rsidRPr="00646AC9" w:rsidRDefault="00AA7127" w:rsidP="00AA7127">
      <w:pPr>
        <w:ind w:firstLine="567"/>
        <w:jc w:val="both"/>
        <w:rPr>
          <w:sz w:val="22"/>
          <w:szCs w:val="22"/>
        </w:rPr>
      </w:pPr>
    </w:p>
    <w:p w:rsidR="00AA7127" w:rsidRPr="00646AC9" w:rsidRDefault="00AA7127" w:rsidP="00AA7127">
      <w:pPr>
        <w:ind w:firstLine="288"/>
        <w:jc w:val="center"/>
        <w:rPr>
          <w:b/>
          <w:sz w:val="22"/>
          <w:szCs w:val="22"/>
          <w:u w:val="single"/>
        </w:rPr>
      </w:pPr>
      <w:r w:rsidRPr="00646AC9">
        <w:rPr>
          <w:b/>
          <w:sz w:val="22"/>
          <w:szCs w:val="22"/>
        </w:rPr>
        <w:t>14. АДРЕСА, РЕКВИЗИТЫ И ПОДПИСИ СТОРОН:</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4764"/>
      </w:tblGrid>
      <w:tr w:rsidR="00AA7127" w:rsidRPr="00646AC9" w:rsidTr="004524F3">
        <w:trPr>
          <w:trHeight w:val="1499"/>
        </w:trPr>
        <w:tc>
          <w:tcPr>
            <w:tcW w:w="4505" w:type="dxa"/>
            <w:shd w:val="clear" w:color="auto" w:fill="auto"/>
          </w:tcPr>
          <w:p w:rsidR="00AA7127" w:rsidRPr="00646AC9" w:rsidRDefault="00AA7127" w:rsidP="004524F3">
            <w:pPr>
              <w:ind w:firstLine="288"/>
              <w:jc w:val="both"/>
              <w:rPr>
                <w:b/>
                <w:sz w:val="22"/>
                <w:szCs w:val="22"/>
              </w:rPr>
            </w:pPr>
            <w:r w:rsidRPr="00646AC9">
              <w:rPr>
                <w:b/>
                <w:sz w:val="22"/>
                <w:szCs w:val="22"/>
                <w:u w:val="single"/>
              </w:rPr>
              <w:t>Застройщик:</w:t>
            </w:r>
          </w:p>
          <w:p w:rsidR="00A87A2B" w:rsidRDefault="00A87A2B" w:rsidP="00A87A2B">
            <w:pPr>
              <w:rPr>
                <w:sz w:val="22"/>
                <w:szCs w:val="22"/>
                <w:highlight w:val="white"/>
              </w:rPr>
            </w:pPr>
            <w:r w:rsidRPr="00A87A2B">
              <w:rPr>
                <w:b/>
                <w:bCs/>
                <w:sz w:val="22"/>
                <w:szCs w:val="22"/>
                <w:highlight w:val="white"/>
              </w:rPr>
              <w:t>Акционерное общество «Специализированный застройщик «Клевер групп»</w:t>
            </w:r>
            <w:r w:rsidRPr="00A87A2B">
              <w:rPr>
                <w:sz w:val="22"/>
                <w:szCs w:val="22"/>
                <w:highlight w:val="white"/>
              </w:rPr>
              <w:t xml:space="preserve">, </w:t>
            </w:r>
          </w:p>
          <w:p w:rsidR="00A87A2B" w:rsidRDefault="00A87A2B" w:rsidP="00A87A2B">
            <w:pPr>
              <w:rPr>
                <w:sz w:val="22"/>
                <w:szCs w:val="22"/>
                <w:highlight w:val="white"/>
              </w:rPr>
            </w:pPr>
            <w:r w:rsidRPr="00A87A2B">
              <w:rPr>
                <w:sz w:val="22"/>
                <w:szCs w:val="22"/>
                <w:highlight w:val="white"/>
              </w:rPr>
              <w:t xml:space="preserve">ОГРН 1153702020658, </w:t>
            </w:r>
          </w:p>
          <w:p w:rsidR="00A87A2B" w:rsidRDefault="00A87A2B" w:rsidP="00A87A2B">
            <w:pPr>
              <w:rPr>
                <w:sz w:val="22"/>
                <w:szCs w:val="22"/>
                <w:highlight w:val="white"/>
              </w:rPr>
            </w:pPr>
            <w:r w:rsidRPr="00A87A2B">
              <w:rPr>
                <w:sz w:val="22"/>
                <w:szCs w:val="22"/>
                <w:highlight w:val="white"/>
              </w:rPr>
              <w:t xml:space="preserve">ИНН 3702119041, </w:t>
            </w:r>
          </w:p>
          <w:p w:rsidR="00A87A2B" w:rsidRDefault="00A87A2B" w:rsidP="00A87A2B">
            <w:pPr>
              <w:rPr>
                <w:sz w:val="22"/>
                <w:szCs w:val="22"/>
                <w:highlight w:val="white"/>
              </w:rPr>
            </w:pPr>
            <w:r w:rsidRPr="00A87A2B">
              <w:rPr>
                <w:sz w:val="22"/>
                <w:szCs w:val="22"/>
                <w:highlight w:val="white"/>
              </w:rPr>
              <w:t xml:space="preserve">КПП 440101001, </w:t>
            </w:r>
          </w:p>
          <w:p w:rsidR="00A87A2B" w:rsidRDefault="00A87A2B" w:rsidP="00A87A2B">
            <w:pPr>
              <w:rPr>
                <w:b/>
                <w:bCs/>
                <w:sz w:val="22"/>
                <w:szCs w:val="22"/>
              </w:rPr>
            </w:pPr>
            <w:r w:rsidRPr="00A87A2B">
              <w:rPr>
                <w:sz w:val="22"/>
                <w:szCs w:val="22"/>
                <w:highlight w:val="white"/>
              </w:rPr>
              <w:t xml:space="preserve">расчетный счёт </w:t>
            </w:r>
            <w:r w:rsidRPr="00A87A2B">
              <w:rPr>
                <w:b/>
                <w:bCs/>
                <w:sz w:val="22"/>
                <w:szCs w:val="22"/>
              </w:rPr>
              <w:t xml:space="preserve">40702810729000009617 </w:t>
            </w:r>
          </w:p>
          <w:p w:rsidR="00A87A2B" w:rsidRDefault="00A87A2B" w:rsidP="00A87A2B">
            <w:pPr>
              <w:rPr>
                <w:b/>
                <w:bCs/>
                <w:sz w:val="22"/>
                <w:szCs w:val="22"/>
              </w:rPr>
            </w:pPr>
            <w:r w:rsidRPr="00A87A2B">
              <w:rPr>
                <w:b/>
                <w:bCs/>
                <w:sz w:val="22"/>
                <w:szCs w:val="22"/>
              </w:rPr>
              <w:t xml:space="preserve">В Центрально-Черноземном банке </w:t>
            </w:r>
          </w:p>
          <w:p w:rsidR="00A87A2B" w:rsidRDefault="00A87A2B" w:rsidP="00A87A2B">
            <w:pPr>
              <w:rPr>
                <w:b/>
                <w:bCs/>
                <w:sz w:val="22"/>
                <w:szCs w:val="22"/>
              </w:rPr>
            </w:pPr>
            <w:r w:rsidRPr="00A87A2B">
              <w:rPr>
                <w:b/>
                <w:bCs/>
                <w:sz w:val="22"/>
                <w:szCs w:val="22"/>
              </w:rPr>
              <w:t>ПАО Сбербанк</w:t>
            </w:r>
            <w:r w:rsidRPr="00A87A2B">
              <w:rPr>
                <w:sz w:val="22"/>
                <w:szCs w:val="22"/>
              </w:rPr>
              <w:t>,</w:t>
            </w:r>
            <w:r w:rsidRPr="00A87A2B">
              <w:rPr>
                <w:b/>
                <w:bCs/>
                <w:sz w:val="22"/>
                <w:szCs w:val="22"/>
              </w:rPr>
              <w:t xml:space="preserve"> </w:t>
            </w:r>
          </w:p>
          <w:p w:rsidR="00A87A2B" w:rsidRPr="00893383" w:rsidRDefault="00A87A2B" w:rsidP="00A87A2B">
            <w:pPr>
              <w:rPr>
                <w:sz w:val="22"/>
                <w:szCs w:val="22"/>
              </w:rPr>
            </w:pPr>
            <w:r w:rsidRPr="00A87A2B">
              <w:rPr>
                <w:sz w:val="22"/>
                <w:szCs w:val="22"/>
              </w:rPr>
              <w:t xml:space="preserve">к/с </w:t>
            </w:r>
            <w:r w:rsidRPr="00893383">
              <w:rPr>
                <w:bCs/>
                <w:sz w:val="22"/>
                <w:szCs w:val="22"/>
              </w:rPr>
              <w:t>30101810600000000681</w:t>
            </w:r>
            <w:r w:rsidRPr="00893383">
              <w:rPr>
                <w:sz w:val="22"/>
                <w:szCs w:val="22"/>
              </w:rPr>
              <w:t xml:space="preserve">, </w:t>
            </w:r>
          </w:p>
          <w:p w:rsidR="00A87A2B" w:rsidRPr="00893383" w:rsidRDefault="00A87A2B" w:rsidP="00A87A2B">
            <w:pPr>
              <w:rPr>
                <w:sz w:val="22"/>
                <w:szCs w:val="22"/>
              </w:rPr>
            </w:pPr>
            <w:r w:rsidRPr="00893383">
              <w:rPr>
                <w:sz w:val="22"/>
                <w:szCs w:val="22"/>
              </w:rPr>
              <w:t xml:space="preserve">БИК </w:t>
            </w:r>
            <w:r w:rsidRPr="00893383">
              <w:rPr>
                <w:bCs/>
                <w:sz w:val="22"/>
                <w:szCs w:val="22"/>
              </w:rPr>
              <w:t>042007681</w:t>
            </w:r>
            <w:r w:rsidRPr="00893383">
              <w:rPr>
                <w:sz w:val="22"/>
                <w:szCs w:val="22"/>
              </w:rPr>
              <w:t xml:space="preserve">, </w:t>
            </w:r>
          </w:p>
          <w:p w:rsidR="00AA7127" w:rsidRDefault="00A87A2B" w:rsidP="00A87A2B">
            <w:pPr>
              <w:rPr>
                <w:bCs/>
                <w:sz w:val="22"/>
                <w:szCs w:val="22"/>
              </w:rPr>
            </w:pPr>
            <w:r w:rsidRPr="00A87A2B">
              <w:rPr>
                <w:sz w:val="22"/>
                <w:szCs w:val="22"/>
                <w:highlight w:val="white"/>
              </w:rPr>
              <w:t xml:space="preserve">юридический адрес: </w:t>
            </w:r>
            <w:r w:rsidRPr="00A87A2B">
              <w:rPr>
                <w:bCs/>
                <w:sz w:val="22"/>
                <w:szCs w:val="22"/>
              </w:rPr>
              <w:t>156019, г. Кострома, ул. Зеленая, д. 11, стр. 3, пом. 6, этаж 3</w:t>
            </w:r>
          </w:p>
          <w:p w:rsidR="00A87A2B" w:rsidRPr="00A87A2B" w:rsidRDefault="00A87A2B" w:rsidP="00A87A2B">
            <w:pPr>
              <w:rPr>
                <w:b/>
                <w:bCs/>
                <w:sz w:val="22"/>
                <w:szCs w:val="22"/>
              </w:rPr>
            </w:pPr>
            <w:r w:rsidRPr="00893383">
              <w:rPr>
                <w:bCs/>
                <w:sz w:val="22"/>
                <w:szCs w:val="22"/>
              </w:rPr>
              <w:t>Эл</w:t>
            </w:r>
            <w:proofErr w:type="gramStart"/>
            <w:r w:rsidRPr="00893383">
              <w:rPr>
                <w:bCs/>
                <w:sz w:val="22"/>
                <w:szCs w:val="22"/>
              </w:rPr>
              <w:t>.</w:t>
            </w:r>
            <w:proofErr w:type="gramEnd"/>
            <w:r w:rsidRPr="00893383">
              <w:rPr>
                <w:bCs/>
                <w:sz w:val="22"/>
                <w:szCs w:val="22"/>
              </w:rPr>
              <w:t xml:space="preserve"> </w:t>
            </w:r>
            <w:proofErr w:type="gramStart"/>
            <w:r w:rsidR="00893383">
              <w:rPr>
                <w:bCs/>
                <w:sz w:val="22"/>
                <w:szCs w:val="22"/>
              </w:rPr>
              <w:t>п</w:t>
            </w:r>
            <w:proofErr w:type="gramEnd"/>
            <w:r w:rsidRPr="00893383">
              <w:rPr>
                <w:bCs/>
                <w:sz w:val="22"/>
                <w:szCs w:val="22"/>
              </w:rPr>
              <w:t>очта</w:t>
            </w:r>
            <w:r w:rsidR="00893383">
              <w:rPr>
                <w:bCs/>
                <w:sz w:val="22"/>
                <w:szCs w:val="22"/>
              </w:rPr>
              <w:t xml:space="preserve">: </w:t>
            </w:r>
            <w:r w:rsidRPr="00A87A2B">
              <w:rPr>
                <w:b/>
                <w:bCs/>
                <w:sz w:val="22"/>
                <w:szCs w:val="22"/>
              </w:rPr>
              <w:t xml:space="preserve"> </w:t>
            </w:r>
            <w:hyperlink r:id="rId6" w:history="1">
              <w:r w:rsidRPr="00A87A2B">
                <w:rPr>
                  <w:rStyle w:val="a5"/>
                  <w:b/>
                  <w:bCs/>
                  <w:sz w:val="22"/>
                  <w:szCs w:val="22"/>
                  <w:lang w:val="en-US"/>
                </w:rPr>
                <w:t>klevergrup</w:t>
              </w:r>
              <w:r w:rsidRPr="00A87A2B">
                <w:rPr>
                  <w:rStyle w:val="a5"/>
                  <w:b/>
                  <w:bCs/>
                  <w:sz w:val="22"/>
                  <w:szCs w:val="22"/>
                </w:rPr>
                <w:t>2021@</w:t>
              </w:r>
              <w:r w:rsidRPr="00A87A2B">
                <w:rPr>
                  <w:rStyle w:val="a5"/>
                  <w:b/>
                  <w:bCs/>
                  <w:sz w:val="22"/>
                  <w:szCs w:val="22"/>
                  <w:lang w:val="en-US"/>
                </w:rPr>
                <w:t>mail</w:t>
              </w:r>
              <w:r w:rsidRPr="00A87A2B">
                <w:rPr>
                  <w:rStyle w:val="a5"/>
                  <w:b/>
                  <w:bCs/>
                  <w:sz w:val="22"/>
                  <w:szCs w:val="22"/>
                </w:rPr>
                <w:t>.</w:t>
              </w:r>
              <w:r w:rsidRPr="00A87A2B">
                <w:rPr>
                  <w:rStyle w:val="a5"/>
                  <w:b/>
                  <w:bCs/>
                  <w:sz w:val="22"/>
                  <w:szCs w:val="22"/>
                  <w:lang w:val="en-US"/>
                </w:rPr>
                <w:t>ru</w:t>
              </w:r>
            </w:hyperlink>
          </w:p>
          <w:p w:rsidR="00A87A2B" w:rsidRDefault="00A87A2B" w:rsidP="00A87A2B">
            <w:pPr>
              <w:rPr>
                <w:b/>
                <w:bCs/>
                <w:sz w:val="22"/>
                <w:szCs w:val="22"/>
              </w:rPr>
            </w:pPr>
          </w:p>
          <w:p w:rsidR="00A87A2B" w:rsidRPr="00A87A2B" w:rsidRDefault="00A87A2B" w:rsidP="00A87A2B">
            <w:pPr>
              <w:rPr>
                <w:b/>
                <w:bCs/>
                <w:sz w:val="22"/>
                <w:szCs w:val="22"/>
              </w:rPr>
            </w:pPr>
            <w:r w:rsidRPr="00A87A2B">
              <w:rPr>
                <w:b/>
                <w:bCs/>
                <w:sz w:val="22"/>
                <w:szCs w:val="22"/>
              </w:rPr>
              <w:t>Тел</w:t>
            </w:r>
            <w:r>
              <w:rPr>
                <w:b/>
                <w:bCs/>
                <w:sz w:val="22"/>
                <w:szCs w:val="22"/>
              </w:rPr>
              <w:t xml:space="preserve">: </w:t>
            </w:r>
            <w:r w:rsidRPr="00A87A2B">
              <w:rPr>
                <w:b/>
                <w:bCs/>
                <w:sz w:val="22"/>
                <w:szCs w:val="22"/>
              </w:rPr>
              <w:t xml:space="preserve"> </w:t>
            </w:r>
            <w:r w:rsidR="006A42AC">
              <w:rPr>
                <w:b/>
                <w:bCs/>
                <w:sz w:val="22"/>
                <w:szCs w:val="22"/>
              </w:rPr>
              <w:t>8 (4942) 46-13-47</w:t>
            </w:r>
          </w:p>
          <w:p w:rsidR="00A87A2B" w:rsidRPr="00646AC9" w:rsidRDefault="00A87A2B" w:rsidP="00A87A2B">
            <w:pPr>
              <w:rPr>
                <w:sz w:val="22"/>
                <w:szCs w:val="22"/>
              </w:rPr>
            </w:pPr>
          </w:p>
          <w:p w:rsidR="00AA7127" w:rsidRPr="00646AC9" w:rsidRDefault="00AA7127" w:rsidP="00A87A2B">
            <w:pPr>
              <w:ind w:firstLine="288"/>
              <w:rPr>
                <w:sz w:val="22"/>
                <w:szCs w:val="22"/>
              </w:rPr>
            </w:pPr>
          </w:p>
          <w:p w:rsidR="00AA7127" w:rsidRPr="00646AC9" w:rsidRDefault="00AA7127" w:rsidP="00A87A2B">
            <w:pPr>
              <w:rPr>
                <w:sz w:val="22"/>
                <w:szCs w:val="22"/>
              </w:rPr>
            </w:pPr>
            <w:r w:rsidRPr="00646AC9">
              <w:rPr>
                <w:sz w:val="22"/>
                <w:szCs w:val="22"/>
              </w:rPr>
              <w:t xml:space="preserve">Ген. директор____________ </w:t>
            </w:r>
            <w:r w:rsidRPr="00646AC9">
              <w:rPr>
                <w:b/>
                <w:sz w:val="22"/>
                <w:szCs w:val="22"/>
              </w:rPr>
              <w:t>А.Н. Боков</w:t>
            </w:r>
          </w:p>
          <w:p w:rsidR="00AA7127" w:rsidRPr="00646AC9" w:rsidRDefault="00AA7127" w:rsidP="00A87A2B">
            <w:pPr>
              <w:ind w:firstLine="288"/>
            </w:pPr>
            <w:proofErr w:type="spellStart"/>
            <w:r w:rsidRPr="00646AC9">
              <w:rPr>
                <w:sz w:val="22"/>
                <w:szCs w:val="22"/>
              </w:rPr>
              <w:t>м.п</w:t>
            </w:r>
            <w:proofErr w:type="spellEnd"/>
            <w:r w:rsidRPr="00646AC9">
              <w:rPr>
                <w:sz w:val="22"/>
                <w:szCs w:val="22"/>
              </w:rPr>
              <w:t>.</w:t>
            </w:r>
          </w:p>
          <w:p w:rsidR="00AA7127" w:rsidRPr="00792136" w:rsidRDefault="00AA7127" w:rsidP="00A87A2B"/>
          <w:p w:rsidR="00AA7127" w:rsidRPr="00792136" w:rsidRDefault="00AA7127" w:rsidP="004524F3"/>
          <w:p w:rsidR="00AA7127" w:rsidRPr="00792136" w:rsidRDefault="00AA7127" w:rsidP="004524F3"/>
        </w:tc>
        <w:tc>
          <w:tcPr>
            <w:tcW w:w="4764" w:type="dxa"/>
            <w:shd w:val="clear" w:color="auto" w:fill="auto"/>
          </w:tcPr>
          <w:p w:rsidR="00AA7127" w:rsidRPr="00646AC9" w:rsidRDefault="00AA7127" w:rsidP="004524F3">
            <w:pPr>
              <w:ind w:firstLine="288"/>
              <w:rPr>
                <w:b/>
                <w:bCs/>
                <w:sz w:val="22"/>
                <w:szCs w:val="22"/>
              </w:rPr>
            </w:pPr>
            <w:r w:rsidRPr="00646AC9">
              <w:rPr>
                <w:b/>
                <w:sz w:val="22"/>
                <w:szCs w:val="22"/>
                <w:u w:val="single"/>
              </w:rPr>
              <w:t>Участник Долевого Строительства:</w:t>
            </w:r>
          </w:p>
          <w:p w:rsidR="00AA7127" w:rsidRDefault="00AA7127" w:rsidP="004524F3">
            <w:pPr>
              <w:ind w:firstLine="11"/>
              <w:rPr>
                <w:b/>
                <w:bCs/>
                <w:sz w:val="22"/>
                <w:szCs w:val="22"/>
              </w:rPr>
            </w:pPr>
            <w:r w:rsidRPr="00533C21">
              <w:rPr>
                <w:b/>
                <w:bCs/>
                <w:sz w:val="22"/>
                <w:szCs w:val="22"/>
              </w:rPr>
              <w:t xml:space="preserve">Гр. РФ </w:t>
            </w:r>
          </w:p>
          <w:p w:rsidR="00AA7127" w:rsidRDefault="00AA7127" w:rsidP="004524F3">
            <w:pPr>
              <w:rPr>
                <w:b/>
                <w:sz w:val="22"/>
                <w:szCs w:val="22"/>
              </w:rPr>
            </w:pPr>
          </w:p>
          <w:p w:rsidR="00AA7127" w:rsidRDefault="00AA7127" w:rsidP="004524F3">
            <w:pPr>
              <w:rPr>
                <w:b/>
                <w:sz w:val="22"/>
                <w:szCs w:val="22"/>
              </w:rPr>
            </w:pPr>
          </w:p>
          <w:p w:rsidR="00AA7127" w:rsidRDefault="00AA7127" w:rsidP="004524F3">
            <w:pPr>
              <w:rPr>
                <w:b/>
                <w:sz w:val="22"/>
                <w:szCs w:val="22"/>
              </w:rPr>
            </w:pPr>
          </w:p>
          <w:p w:rsidR="00AA7127" w:rsidRDefault="00AA7127" w:rsidP="004524F3">
            <w:pPr>
              <w:rPr>
                <w:b/>
                <w:sz w:val="22"/>
                <w:szCs w:val="22"/>
              </w:rPr>
            </w:pPr>
          </w:p>
          <w:p w:rsidR="00AA7127" w:rsidRDefault="00AA7127" w:rsidP="004524F3">
            <w:pPr>
              <w:rPr>
                <w:b/>
                <w:sz w:val="22"/>
                <w:szCs w:val="22"/>
              </w:rPr>
            </w:pPr>
          </w:p>
          <w:p w:rsidR="00AA7127" w:rsidRDefault="00AA7127" w:rsidP="004524F3">
            <w:pPr>
              <w:rPr>
                <w:b/>
                <w:sz w:val="22"/>
                <w:szCs w:val="22"/>
              </w:rPr>
            </w:pPr>
          </w:p>
          <w:p w:rsidR="00AA7127" w:rsidRPr="00792136" w:rsidRDefault="00AA7127" w:rsidP="004524F3">
            <w:pPr>
              <w:rPr>
                <w:sz w:val="22"/>
                <w:szCs w:val="22"/>
              </w:rPr>
            </w:pPr>
            <w:r w:rsidRPr="00727B4C">
              <w:rPr>
                <w:b/>
                <w:sz w:val="22"/>
                <w:szCs w:val="22"/>
              </w:rPr>
              <w:t xml:space="preserve">_________________ </w:t>
            </w:r>
          </w:p>
          <w:p w:rsidR="00AA7127" w:rsidRPr="00792136" w:rsidRDefault="00AA7127" w:rsidP="004524F3">
            <w:pPr>
              <w:rPr>
                <w:sz w:val="22"/>
                <w:szCs w:val="22"/>
              </w:rPr>
            </w:pPr>
          </w:p>
        </w:tc>
      </w:tr>
    </w:tbl>
    <w:p w:rsidR="00AA7127" w:rsidRDefault="00AA7127" w:rsidP="00AA7127">
      <w:pPr>
        <w:ind w:firstLine="288"/>
        <w:jc w:val="right"/>
        <w:rPr>
          <w:b/>
          <w:sz w:val="22"/>
          <w:szCs w:val="22"/>
        </w:rPr>
      </w:pPr>
      <w:r>
        <w:rPr>
          <w:b/>
          <w:sz w:val="22"/>
          <w:szCs w:val="22"/>
        </w:rPr>
        <w:br w:type="textWrapping" w:clear="all"/>
      </w:r>
    </w:p>
    <w:p w:rsidR="00AA7127" w:rsidRDefault="00AA7127" w:rsidP="00AA7127"/>
    <w:p w:rsidR="00AA7127" w:rsidRDefault="00AA7127" w:rsidP="00AA7127"/>
    <w:p w:rsidR="00784D93" w:rsidRDefault="00784D93"/>
    <w:sectPr w:rsidR="00784D93" w:rsidSect="00AA712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F7ECF"/>
    <w:multiLevelType w:val="multilevel"/>
    <w:tmpl w:val="2586D18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1080" w:hanging="360"/>
      </w:pPr>
      <w:rPr>
        <w:rFonts w:ascii="Noto Sans Symbols" w:eastAsia="Noto Sans Symbols" w:hAnsi="Noto Sans Symbols" w:cs="Noto Sans Symbols"/>
        <w:sz w:val="22"/>
        <w:szCs w:val="22"/>
        <w:vertAlign w:val="baseline"/>
      </w:rPr>
    </w:lvl>
    <w:lvl w:ilvl="2">
      <w:start w:val="1"/>
      <w:numFmt w:val="bullet"/>
      <w:lvlText w:val="−"/>
      <w:lvlJc w:val="left"/>
      <w:pPr>
        <w:ind w:left="1440" w:hanging="360"/>
      </w:pPr>
      <w:rPr>
        <w:rFonts w:ascii="Noto Sans Symbols" w:eastAsia="Noto Sans Symbols" w:hAnsi="Noto Sans Symbols" w:cs="Noto Sans Symbols"/>
        <w:sz w:val="22"/>
        <w:szCs w:val="22"/>
        <w:vertAlign w:val="baseline"/>
      </w:rPr>
    </w:lvl>
    <w:lvl w:ilvl="3">
      <w:start w:val="1"/>
      <w:numFmt w:val="bullet"/>
      <w:lvlText w:val="−"/>
      <w:lvlJc w:val="left"/>
      <w:pPr>
        <w:ind w:left="1800" w:hanging="360"/>
      </w:pPr>
      <w:rPr>
        <w:rFonts w:ascii="Noto Sans Symbols" w:eastAsia="Noto Sans Symbols" w:hAnsi="Noto Sans Symbols" w:cs="Noto Sans Symbols"/>
        <w:sz w:val="22"/>
        <w:szCs w:val="22"/>
        <w:vertAlign w:val="baseline"/>
      </w:rPr>
    </w:lvl>
    <w:lvl w:ilvl="4">
      <w:start w:val="1"/>
      <w:numFmt w:val="bullet"/>
      <w:lvlText w:val="−"/>
      <w:lvlJc w:val="left"/>
      <w:pPr>
        <w:ind w:left="2160" w:hanging="360"/>
      </w:pPr>
      <w:rPr>
        <w:rFonts w:ascii="Noto Sans Symbols" w:eastAsia="Noto Sans Symbols" w:hAnsi="Noto Sans Symbols" w:cs="Noto Sans Symbols"/>
        <w:sz w:val="22"/>
        <w:szCs w:val="22"/>
        <w:vertAlign w:val="baseline"/>
      </w:rPr>
    </w:lvl>
    <w:lvl w:ilvl="5">
      <w:start w:val="1"/>
      <w:numFmt w:val="bullet"/>
      <w:lvlText w:val="−"/>
      <w:lvlJc w:val="left"/>
      <w:pPr>
        <w:ind w:left="2520" w:hanging="360"/>
      </w:pPr>
      <w:rPr>
        <w:rFonts w:ascii="Noto Sans Symbols" w:eastAsia="Noto Sans Symbols" w:hAnsi="Noto Sans Symbols" w:cs="Noto Sans Symbols"/>
        <w:sz w:val="22"/>
        <w:szCs w:val="22"/>
        <w:vertAlign w:val="baseline"/>
      </w:rPr>
    </w:lvl>
    <w:lvl w:ilvl="6">
      <w:start w:val="1"/>
      <w:numFmt w:val="bullet"/>
      <w:lvlText w:val="−"/>
      <w:lvlJc w:val="left"/>
      <w:pPr>
        <w:ind w:left="2880" w:hanging="360"/>
      </w:pPr>
      <w:rPr>
        <w:rFonts w:ascii="Noto Sans Symbols" w:eastAsia="Noto Sans Symbols" w:hAnsi="Noto Sans Symbols" w:cs="Noto Sans Symbols"/>
        <w:sz w:val="22"/>
        <w:szCs w:val="22"/>
        <w:vertAlign w:val="baseline"/>
      </w:rPr>
    </w:lvl>
    <w:lvl w:ilvl="7">
      <w:start w:val="1"/>
      <w:numFmt w:val="bullet"/>
      <w:lvlText w:val="−"/>
      <w:lvlJc w:val="left"/>
      <w:pPr>
        <w:ind w:left="3240" w:hanging="360"/>
      </w:pPr>
      <w:rPr>
        <w:rFonts w:ascii="Noto Sans Symbols" w:eastAsia="Noto Sans Symbols" w:hAnsi="Noto Sans Symbols" w:cs="Noto Sans Symbols"/>
        <w:sz w:val="22"/>
        <w:szCs w:val="22"/>
        <w:vertAlign w:val="baseline"/>
      </w:rPr>
    </w:lvl>
    <w:lvl w:ilvl="8">
      <w:start w:val="1"/>
      <w:numFmt w:val="bullet"/>
      <w:lvlText w:val="−"/>
      <w:lvlJc w:val="left"/>
      <w:pPr>
        <w:ind w:left="3600" w:hanging="360"/>
      </w:pPr>
      <w:rPr>
        <w:rFonts w:ascii="Noto Sans Symbols" w:eastAsia="Noto Sans Symbols" w:hAnsi="Noto Sans Symbols" w:cs="Noto Sans Symbols"/>
        <w:sz w:val="22"/>
        <w:szCs w:val="22"/>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27"/>
    <w:rsid w:val="00192D7A"/>
    <w:rsid w:val="00233448"/>
    <w:rsid w:val="00246000"/>
    <w:rsid w:val="002F6875"/>
    <w:rsid w:val="005A7EFB"/>
    <w:rsid w:val="006A42AC"/>
    <w:rsid w:val="00784D93"/>
    <w:rsid w:val="00893383"/>
    <w:rsid w:val="00A87A2B"/>
    <w:rsid w:val="00AA7127"/>
    <w:rsid w:val="00B14EAF"/>
    <w:rsid w:val="00C0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27"/>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A7127"/>
    <w:rPr>
      <w:b/>
      <w:bCs/>
    </w:rPr>
  </w:style>
  <w:style w:type="character" w:customStyle="1" w:styleId="a4">
    <w:name w:val="Цветовое выделение для Текст"/>
    <w:rsid w:val="00AA7127"/>
    <w:rPr>
      <w:sz w:val="24"/>
    </w:rPr>
  </w:style>
  <w:style w:type="paragraph" w:customStyle="1" w:styleId="ConsPlusNormal">
    <w:name w:val="ConsPlusNormal"/>
    <w:rsid w:val="00AA7127"/>
    <w:pPr>
      <w:widowControl w:val="0"/>
      <w:suppressAutoHyphens/>
      <w:autoSpaceDE w:val="0"/>
      <w:spacing w:after="0" w:line="240" w:lineRule="auto"/>
      <w:ind w:firstLine="720"/>
    </w:pPr>
    <w:rPr>
      <w:rFonts w:ascii="Arial" w:eastAsia="Arial" w:hAnsi="Arial" w:cs="Arial"/>
      <w:sz w:val="16"/>
      <w:szCs w:val="16"/>
      <w:lang w:eastAsia="zh-CN"/>
    </w:rPr>
  </w:style>
  <w:style w:type="character" w:styleId="a5">
    <w:name w:val="Hyperlink"/>
    <w:basedOn w:val="a0"/>
    <w:uiPriority w:val="99"/>
    <w:unhideWhenUsed/>
    <w:rsid w:val="00A87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27"/>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A7127"/>
    <w:rPr>
      <w:b/>
      <w:bCs/>
    </w:rPr>
  </w:style>
  <w:style w:type="character" w:customStyle="1" w:styleId="a4">
    <w:name w:val="Цветовое выделение для Текст"/>
    <w:rsid w:val="00AA7127"/>
    <w:rPr>
      <w:sz w:val="24"/>
    </w:rPr>
  </w:style>
  <w:style w:type="paragraph" w:customStyle="1" w:styleId="ConsPlusNormal">
    <w:name w:val="ConsPlusNormal"/>
    <w:rsid w:val="00AA7127"/>
    <w:pPr>
      <w:widowControl w:val="0"/>
      <w:suppressAutoHyphens/>
      <w:autoSpaceDE w:val="0"/>
      <w:spacing w:after="0" w:line="240" w:lineRule="auto"/>
      <w:ind w:firstLine="720"/>
    </w:pPr>
    <w:rPr>
      <w:rFonts w:ascii="Arial" w:eastAsia="Arial" w:hAnsi="Arial" w:cs="Arial"/>
      <w:sz w:val="16"/>
      <w:szCs w:val="16"/>
      <w:lang w:eastAsia="zh-CN"/>
    </w:rPr>
  </w:style>
  <w:style w:type="character" w:styleId="a5">
    <w:name w:val="Hyperlink"/>
    <w:basedOn w:val="a0"/>
    <w:uiPriority w:val="99"/>
    <w:unhideWhenUsed/>
    <w:rsid w:val="00A87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evergrup2021@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2026-04-07T14:23:00Z</dcterms:created>
  <dcterms:modified xsi:type="dcterms:W3CDTF">2026-04-13T12:13:00Z</dcterms:modified>
</cp:coreProperties>
</file>